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w:t>
      </w:r>
    </w:p>
    <w:p>
      <w:pPr>
        <w:jc w:val="center"/>
        <w:rPr>
          <w:rFonts w:ascii="黑体" w:hAnsi="黑体" w:eastAsia="黑体" w:cs="仿宋_GB2312"/>
          <w:sz w:val="44"/>
          <w:szCs w:val="44"/>
        </w:rPr>
      </w:pPr>
      <w:r>
        <w:rPr>
          <w:rFonts w:hint="eastAsia" w:ascii="黑体" w:hAnsi="黑体" w:eastAsia="黑体"/>
          <w:sz w:val="44"/>
          <w:szCs w:val="44"/>
        </w:rPr>
        <w:t>安国市工业转型升级拟</w:t>
      </w:r>
      <w:r>
        <w:rPr>
          <w:rFonts w:hint="eastAsia" w:ascii="黑体" w:hAnsi="黑体" w:eastAsia="黑体"/>
          <w:sz w:val="44"/>
          <w:szCs w:val="44"/>
          <w:lang w:eastAsia="zh-CN"/>
        </w:rPr>
        <w:t>支持</w:t>
      </w:r>
      <w:bookmarkStart w:id="0" w:name="_GoBack"/>
      <w:bookmarkEnd w:id="0"/>
      <w:r>
        <w:rPr>
          <w:rFonts w:hint="eastAsia" w:ascii="黑体" w:hAnsi="黑体" w:eastAsia="黑体"/>
          <w:sz w:val="44"/>
          <w:szCs w:val="44"/>
        </w:rPr>
        <w:t>项目</w:t>
      </w:r>
      <w:r>
        <w:fldChar w:fldCharType="begin"/>
      </w:r>
      <w:r>
        <w:instrText xml:space="preserve"> HYPERLINK "http://www.anguo.gov.cn/userfiles/file/20171122/20171122092633_5660.docx" \t "_blank" </w:instrText>
      </w:r>
      <w:r>
        <w:fldChar w:fldCharType="separate"/>
      </w:r>
      <w:r>
        <w:rPr>
          <w:rStyle w:val="5"/>
          <w:rFonts w:hint="eastAsia" w:ascii="黑体" w:hAnsi="黑体" w:eastAsia="黑体"/>
          <w:sz w:val="44"/>
          <w:szCs w:val="44"/>
        </w:rPr>
        <w:t>名单</w:t>
      </w:r>
      <w:r>
        <w:rPr>
          <w:rStyle w:val="5"/>
          <w:rFonts w:hint="eastAsia" w:ascii="黑体" w:hAnsi="黑体" w:eastAsia="黑体"/>
          <w:sz w:val="44"/>
          <w:szCs w:val="44"/>
        </w:rPr>
        <w:fldChar w:fldCharType="end"/>
      </w:r>
    </w:p>
    <w:tbl>
      <w:tblPr>
        <w:tblStyle w:val="6"/>
        <w:tblW w:w="10390" w:type="dxa"/>
        <w:tblInd w:w="-3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4866"/>
        <w:gridCol w:w="45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3" w:hRule="atLeast"/>
        </w:trPr>
        <w:tc>
          <w:tcPr>
            <w:tcW w:w="1021" w:type="dxa"/>
            <w:vAlign w:val="center"/>
          </w:tcPr>
          <w:p>
            <w:pPr>
              <w:jc w:val="center"/>
              <w:rPr>
                <w:rFonts w:ascii="楷体" w:hAnsi="楷体" w:eastAsia="楷体" w:cs="宋体"/>
                <w:sz w:val="28"/>
                <w:szCs w:val="28"/>
              </w:rPr>
            </w:pPr>
            <w:r>
              <w:rPr>
                <w:rFonts w:hint="eastAsia" w:ascii="楷体" w:hAnsi="楷体" w:eastAsia="楷体" w:cs="宋体"/>
                <w:sz w:val="28"/>
                <w:szCs w:val="28"/>
              </w:rPr>
              <w:t>序号</w:t>
            </w:r>
          </w:p>
        </w:tc>
        <w:tc>
          <w:tcPr>
            <w:tcW w:w="4866" w:type="dxa"/>
          </w:tcPr>
          <w:p>
            <w:pPr>
              <w:jc w:val="center"/>
              <w:rPr>
                <w:rFonts w:ascii="楷体" w:hAnsi="楷体" w:eastAsia="楷体" w:cs="宋体"/>
                <w:sz w:val="28"/>
                <w:szCs w:val="28"/>
              </w:rPr>
            </w:pPr>
            <w:r>
              <w:rPr>
                <w:rFonts w:hint="eastAsia" w:ascii="楷体" w:hAnsi="楷体" w:eastAsia="楷体" w:cs="宋体"/>
                <w:sz w:val="28"/>
                <w:szCs w:val="28"/>
              </w:rPr>
              <w:t>项目名称</w:t>
            </w:r>
          </w:p>
        </w:tc>
        <w:tc>
          <w:tcPr>
            <w:tcW w:w="4503" w:type="dxa"/>
          </w:tcPr>
          <w:p>
            <w:pPr>
              <w:jc w:val="center"/>
              <w:rPr>
                <w:rFonts w:ascii="楷体" w:hAnsi="楷体" w:eastAsia="楷体" w:cs="宋体"/>
                <w:sz w:val="28"/>
                <w:szCs w:val="28"/>
              </w:rPr>
            </w:pPr>
            <w:r>
              <w:rPr>
                <w:rFonts w:hint="eastAsia" w:ascii="楷体" w:hAnsi="楷体" w:eastAsia="楷体" w:cs="宋体"/>
                <w:sz w:val="28"/>
                <w:szCs w:val="28"/>
              </w:rPr>
              <w:t>承担单位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1</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安国市中药都药博园种植基地中药材现代工厂化繁育种苗工程研究中心</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安国市中药都药博园管理有限公司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2</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中药饮片生产线改造升级</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河北汉草堂药业有限公司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3</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山药等</w:t>
            </w:r>
            <w:r>
              <w:rPr>
                <w:rFonts w:ascii="楷体" w:hAnsi="楷体" w:eastAsia="楷体" w:cs="仿宋_GB2312"/>
                <w:sz w:val="28"/>
                <w:szCs w:val="28"/>
              </w:rPr>
              <w:t>2</w:t>
            </w:r>
            <w:r>
              <w:rPr>
                <w:rFonts w:hint="eastAsia" w:ascii="楷体" w:hAnsi="楷体" w:eastAsia="楷体" w:cs="仿宋_GB2312"/>
                <w:sz w:val="28"/>
                <w:szCs w:val="28"/>
              </w:rPr>
              <w:t>种中药饮片标准化建设</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安国圣山药业有限公司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4</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百合标准化种植</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河北六月花百合研究开发有限公司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5</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年产</w:t>
            </w:r>
            <w:r>
              <w:rPr>
                <w:rFonts w:ascii="楷体" w:hAnsi="楷体" w:eastAsia="楷体" w:cs="仿宋_GB2312"/>
                <w:sz w:val="28"/>
                <w:szCs w:val="28"/>
              </w:rPr>
              <w:t>1000</w:t>
            </w:r>
            <w:r>
              <w:rPr>
                <w:rFonts w:hint="eastAsia" w:ascii="楷体" w:hAnsi="楷体" w:eastAsia="楷体" w:cs="仿宋_GB2312"/>
                <w:sz w:val="28"/>
                <w:szCs w:val="28"/>
              </w:rPr>
              <w:t>件双参肽饮品、</w:t>
            </w:r>
            <w:r>
              <w:rPr>
                <w:rFonts w:ascii="楷体" w:hAnsi="楷体" w:eastAsia="楷体" w:cs="仿宋_GB2312"/>
                <w:sz w:val="28"/>
                <w:szCs w:val="28"/>
              </w:rPr>
              <w:t>5000</w:t>
            </w:r>
            <w:r>
              <w:rPr>
                <w:rFonts w:hint="eastAsia" w:ascii="楷体" w:hAnsi="楷体" w:eastAsia="楷体" w:cs="仿宋_GB2312"/>
                <w:sz w:val="28"/>
                <w:szCs w:val="28"/>
              </w:rPr>
              <w:t>件山药茯苓粥、</w:t>
            </w:r>
            <w:r>
              <w:rPr>
                <w:rFonts w:ascii="楷体" w:hAnsi="楷体" w:eastAsia="楷体" w:cs="仿宋_GB2312"/>
                <w:sz w:val="28"/>
                <w:szCs w:val="28"/>
              </w:rPr>
              <w:t>600</w:t>
            </w:r>
            <w:r>
              <w:rPr>
                <w:rFonts w:hint="eastAsia" w:ascii="楷体" w:hAnsi="楷体" w:eastAsia="楷体" w:cs="仿宋_GB2312"/>
                <w:sz w:val="28"/>
                <w:szCs w:val="28"/>
              </w:rPr>
              <w:t>吨无硫脱水山药建设项目</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河北医德康盛中药科技有限公司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8"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6</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中药制药与新药开发产业项目</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河北鑫民和医药科技开发有限责任公司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7</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人参类产品深加工项目</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河北康氏中药饮片有限公司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8</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直接口服中药饮片标准化体系建设</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河北橘井药业有限公司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1021" w:type="dxa"/>
            <w:vAlign w:val="center"/>
          </w:tcPr>
          <w:p>
            <w:pPr>
              <w:jc w:val="center"/>
              <w:rPr>
                <w:rFonts w:ascii="楷体" w:hAnsi="楷体" w:eastAsia="楷体" w:cs="仿宋_GB2312"/>
                <w:sz w:val="28"/>
                <w:szCs w:val="28"/>
              </w:rPr>
            </w:pPr>
            <w:r>
              <w:rPr>
                <w:rFonts w:ascii="楷体" w:hAnsi="楷体" w:eastAsia="楷体" w:cs="仿宋_GB2312"/>
                <w:sz w:val="28"/>
                <w:szCs w:val="28"/>
              </w:rPr>
              <w:t>9</w:t>
            </w:r>
          </w:p>
        </w:tc>
        <w:tc>
          <w:tcPr>
            <w:tcW w:w="4866" w:type="dxa"/>
            <w:vAlign w:val="center"/>
          </w:tcPr>
          <w:p>
            <w:pPr>
              <w:rPr>
                <w:rFonts w:ascii="楷体" w:hAnsi="楷体" w:eastAsia="楷体" w:cs="仿宋_GB2312"/>
                <w:sz w:val="28"/>
                <w:szCs w:val="28"/>
              </w:rPr>
            </w:pPr>
            <w:r>
              <w:rPr>
                <w:rFonts w:hint="eastAsia" w:ascii="楷体" w:hAnsi="楷体" w:eastAsia="楷体" w:cs="仿宋_GB2312"/>
                <w:sz w:val="28"/>
                <w:szCs w:val="28"/>
              </w:rPr>
              <w:t>祁紫菀标准化种植技术示范与推广</w:t>
            </w:r>
          </w:p>
        </w:tc>
        <w:tc>
          <w:tcPr>
            <w:tcW w:w="4503" w:type="dxa"/>
            <w:vAlign w:val="center"/>
          </w:tcPr>
          <w:p>
            <w:pPr>
              <w:rPr>
                <w:rFonts w:ascii="楷体" w:hAnsi="楷体" w:eastAsia="楷体" w:cs="仿宋_GB2312"/>
                <w:sz w:val="28"/>
                <w:szCs w:val="28"/>
              </w:rPr>
            </w:pPr>
            <w:r>
              <w:rPr>
                <w:rFonts w:hint="eastAsia" w:ascii="楷体" w:hAnsi="楷体" w:eastAsia="楷体" w:cs="仿宋_GB2312"/>
                <w:sz w:val="28"/>
                <w:szCs w:val="28"/>
              </w:rPr>
              <w:t>安国市惠农中药材良种繁育有限公司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trPr>
        <w:tc>
          <w:tcPr>
            <w:tcW w:w="1021" w:type="dxa"/>
            <w:vAlign w:val="center"/>
          </w:tcPr>
          <w:p>
            <w:pPr>
              <w:jc w:val="center"/>
              <w:rPr>
                <w:rFonts w:hint="eastAsia" w:ascii="楷体" w:hAnsi="楷体" w:eastAsia="楷体" w:cs="仿宋_GB2312"/>
                <w:sz w:val="28"/>
                <w:szCs w:val="28"/>
                <w:lang w:val="en-US" w:eastAsia="zh-CN"/>
              </w:rPr>
            </w:pPr>
            <w:r>
              <w:rPr>
                <w:rFonts w:hint="eastAsia" w:ascii="楷体" w:hAnsi="楷体" w:eastAsia="楷体" w:cs="仿宋_GB2312"/>
                <w:sz w:val="28"/>
                <w:szCs w:val="28"/>
                <w:lang w:val="en-US" w:eastAsia="zh-CN"/>
              </w:rPr>
              <w:t>10</w:t>
            </w:r>
          </w:p>
        </w:tc>
        <w:tc>
          <w:tcPr>
            <w:tcW w:w="4866" w:type="dxa"/>
            <w:vAlign w:val="center"/>
          </w:tcPr>
          <w:p>
            <w:pPr>
              <w:rPr>
                <w:rFonts w:hint="eastAsia" w:ascii="楷体" w:hAnsi="楷体" w:eastAsia="楷体" w:cs="仿宋_GB2312"/>
                <w:sz w:val="28"/>
                <w:szCs w:val="28"/>
              </w:rPr>
            </w:pPr>
            <w:r>
              <w:rPr>
                <w:rFonts w:hint="eastAsia" w:ascii="楷体" w:hAnsi="楷体" w:eastAsia="楷体" w:cs="仿宋_GB2312"/>
                <w:sz w:val="28"/>
                <w:szCs w:val="28"/>
              </w:rPr>
              <w:t>安国市中药材种子种苗繁育基地建设及种子种苗推广应用</w:t>
            </w:r>
          </w:p>
        </w:tc>
        <w:tc>
          <w:tcPr>
            <w:tcW w:w="4503" w:type="dxa"/>
            <w:vAlign w:val="center"/>
          </w:tcPr>
          <w:p>
            <w:pPr>
              <w:rPr>
                <w:rFonts w:hint="eastAsia" w:ascii="楷体" w:hAnsi="楷体" w:eastAsia="楷体" w:cs="仿宋_GB2312"/>
                <w:sz w:val="28"/>
                <w:szCs w:val="28"/>
              </w:rPr>
            </w:pPr>
            <w:r>
              <w:rPr>
                <w:rFonts w:hint="eastAsia" w:ascii="楷体" w:hAnsi="楷体" w:eastAsia="楷体" w:cs="仿宋_GB2312"/>
                <w:sz w:val="28"/>
                <w:szCs w:val="28"/>
              </w:rPr>
              <w:t>安国市伊康药业有限公司</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134" w:right="1797"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73C97E84"/>
    <w:rsid w:val="001C52F4"/>
    <w:rsid w:val="00220D08"/>
    <w:rsid w:val="00283D6C"/>
    <w:rsid w:val="002D5244"/>
    <w:rsid w:val="00694248"/>
    <w:rsid w:val="007524BE"/>
    <w:rsid w:val="0076213F"/>
    <w:rsid w:val="007F746E"/>
    <w:rsid w:val="00B715CE"/>
    <w:rsid w:val="00C26E11"/>
    <w:rsid w:val="00C9410A"/>
    <w:rsid w:val="00D5018B"/>
    <w:rsid w:val="00EC0D13"/>
    <w:rsid w:val="09DE646A"/>
    <w:rsid w:val="173F2BFC"/>
    <w:rsid w:val="4D143F2D"/>
    <w:rsid w:val="56C46802"/>
    <w:rsid w:val="73C97E8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qFormat/>
    <w:uiPriority w:val="99"/>
    <w:rPr>
      <w:rFonts w:cs="Times New Roman"/>
      <w:color w:val="333333"/>
      <w:sz w:val="18"/>
      <w:szCs w:val="18"/>
      <w:u w:val="none"/>
    </w:rPr>
  </w:style>
  <w:style w:type="table" w:styleId="7">
    <w:name w:val="Table Grid"/>
    <w:basedOn w:val="6"/>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Header Char"/>
    <w:basedOn w:val="4"/>
    <w:link w:val="3"/>
    <w:semiHidden/>
    <w:qFormat/>
    <w:locked/>
    <w:uiPriority w:val="99"/>
    <w:rPr>
      <w:rFonts w:cs="Times New Roman"/>
      <w:sz w:val="18"/>
      <w:szCs w:val="18"/>
    </w:rPr>
  </w:style>
  <w:style w:type="character" w:customStyle="1" w:styleId="9">
    <w:name w:val="Footer Char"/>
    <w:basedOn w:val="4"/>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1</Pages>
  <Words>68</Words>
  <Characters>388</Characters>
  <Lines>0</Lines>
  <Paragraphs>0</Paragraphs>
  <TotalTime>31</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2017-11-17T03:50:00Z</dcterms:created>
  <dc:creator>Administrator</dc:creator>
  <cp:lastModifiedBy>西西</cp:lastModifiedBy>
  <dcterms:modified xsi:type="dcterms:W3CDTF">2018-09-03T08:13:07Z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