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92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683" w:lineRule="exact"/>
        <w:ind w:left="1515" w:right="1436" w:firstLine="3088"/>
        <w:jc w:val="center"/>
        <w:rPr>
          <w:rFonts w:ascii="Times New Roman" w:hAnsi="Times New Roman" w:cs="Times New Roman"/>
          <w:color w:val="010302"/>
        </w:rPr>
      </w:pPr>
      <w:r>
        <w:rPr/>
        <w:br w:clear="all"/>
      </w:r>
      <w:r>
        <w:rPr>
          <w:rFonts w:ascii="Arial" w:hAnsi="Arial" w:cs="Arial"/>
          <w:color w:val="000000"/>
          <w:sz w:val="55"/>
          <w:szCs w:val="55"/>
        </w:rPr>
        <w:t>2017年度</w:t>
      </w:r>
      <w:r>
        <w:rPr>
          <w:rFonts w:hint="eastAsia" w:ascii="Arial" w:hAnsi="Arial" w:cs="Arial"/>
          <w:color w:val="000000"/>
          <w:sz w:val="55"/>
          <w:szCs w:val="55"/>
        </w:rPr>
        <w:t>安国市本级</w:t>
      </w:r>
      <w:r>
        <w:rPr>
          <w:rFonts w:ascii="Arial" w:hAnsi="Arial" w:cs="Arial"/>
          <w:color w:val="000000"/>
          <w:sz w:val="55"/>
          <w:szCs w:val="55"/>
        </w:rPr>
        <w:t>财政决算</w:t>
      </w: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243"/>
        <w:rPr>
          <w:rFonts w:ascii="Times New Roman" w:hAnsi="Times New Roman"/>
          <w:color w:val="000000"/>
          <w:sz w:val="44"/>
          <w:szCs w:val="24"/>
        </w:rPr>
      </w:pPr>
    </w:p>
    <w:p>
      <w:pPr>
        <w:jc w:val="center"/>
        <w:rPr>
          <w:sz w:val="40"/>
        </w:rPr>
      </w:pPr>
      <w:r>
        <w:rPr>
          <w:rFonts w:hint="eastAsia"/>
          <w:sz w:val="40"/>
        </w:rPr>
        <w:t>安国市财政局</w:t>
      </w:r>
      <w:r>
        <w:rPr>
          <w:sz w:val="40"/>
        </w:rPr>
        <w:t xml:space="preserve"> </w:t>
      </w:r>
    </w:p>
    <w:p>
      <w:pPr>
        <w:jc w:val="center"/>
        <w:sectPr>
          <w:type w:val="continuous"/>
          <w:pgSz w:w="11915" w:h="16846"/>
          <w:pgMar w:top="500" w:right="500" w:bottom="500" w:left="500" w:header="708" w:footer="708" w:gutter="0"/>
          <w:cols w:space="720" w:num="1"/>
          <w:docGrid w:linePitch="360" w:charSpace="0"/>
        </w:sectPr>
      </w:pPr>
      <w:r>
        <w:rPr>
          <w:sz w:val="40"/>
        </w:rPr>
        <w:t>2018年</w:t>
      </w:r>
      <w:r>
        <w:rPr>
          <w:rFonts w:hint="eastAsia"/>
          <w:sz w:val="40"/>
        </w:rPr>
        <w:t>9</w:t>
      </w:r>
      <w:r>
        <w:rPr>
          <w:sz w:val="40"/>
        </w:rPr>
        <w:t xml:space="preserve">月 </w:t>
      </w:r>
      <w:r>
        <w:br w:type="page"/>
      </w: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57"/>
        <w:rPr>
          <w:rFonts w:ascii="Times New Roman" w:hAnsi="Times New Roman"/>
          <w:color w:val="000000"/>
          <w:sz w:val="24"/>
          <w:szCs w:val="24"/>
        </w:rPr>
      </w:pPr>
    </w:p>
    <w:p>
      <w:pPr>
        <w:ind w:left="802" w:right="4339" w:firstLine="38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48"/>
          <w:szCs w:val="48"/>
        </w:rPr>
        <w:t>目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      </w:t>
      </w:r>
      <w:r>
        <w:rPr>
          <w:rFonts w:ascii="Arial" w:hAnsi="Arial" w:cs="Arial"/>
          <w:color w:val="000000"/>
          <w:sz w:val="48"/>
          <w:szCs w:val="48"/>
        </w:rPr>
        <w:t>录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>
      <w:pPr>
        <w:spacing w:before="307"/>
        <w:ind w:left="802" w:right="4339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000000"/>
          <w:sz w:val="31"/>
          <w:szCs w:val="31"/>
        </w:rPr>
        <w:t>第一部分</w:t>
      </w:r>
      <w:r>
        <w:rPr>
          <w:rFonts w:ascii="Arial" w:hAnsi="Arial" w:cs="Arial"/>
          <w:color w:val="000000"/>
          <w:spacing w:val="-2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 xml:space="preserve"> 2017年安国市本级财政决算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rPr>
          <w:rFonts w:ascii="Times New Roman" w:hAnsi="Times New Roman"/>
          <w:color w:val="auto"/>
          <w:sz w:val="24"/>
          <w:szCs w:val="24"/>
        </w:rPr>
      </w:pPr>
    </w:p>
    <w:p>
      <w:pPr>
        <w:spacing w:after="59"/>
        <w:rPr>
          <w:rFonts w:ascii="Times New Roman" w:hAnsi="Times New Roman"/>
          <w:color w:val="auto"/>
          <w:sz w:val="24"/>
          <w:szCs w:val="24"/>
        </w:rPr>
      </w:pPr>
    </w:p>
    <w:p>
      <w:pPr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  2017年安国市本级一般公共预算收入决算表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§2  2017年安国市本级一般公共预算支出决算表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§3  2017年安国市本级一般公共预算支出决算功能分类表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§4  2017年安国市本级一般公共预算基本支出决算经济分类表（试编）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§5 </w:t>
      </w:r>
      <w:r>
        <w:rPr>
          <w:rFonts w:hint="eastAsia" w:ascii="仿宋_GB2312" w:hAnsi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auto"/>
          <w:sz w:val="28"/>
          <w:szCs w:val="28"/>
        </w:rPr>
        <w:t>2017年安国市本级一般公共预算税收返还及转移支付分地区决表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§6  2017年安国市本级一般公共预算专项转移支付分项目决算表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§7  2017年安国市本级一般债务限额和余额情况表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§8  2017年安国市本级政府性基金收入决算表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§9  2017年安国市本级政府性基金支出决算表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§10 2017年安国市本级政府性基金支出功能分类决算表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§11  2017年安国市本级政府性基金转移支付分地区决算表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§12  2017年安国市本级政府性基金转移支付分项目决算表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§13  2017年安国市本级专项债务限额和余额情况表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§14  2017年安国市本级国有资本经营预算收入决算表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§15  2017年安国市本级国有资本经营预算支出决算表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§16  2017年安国市本级国有资本经营预算支出功能分类决算表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§17  2017年安国市本级国有资本经营预算转移支付分地区决算表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§18  2017年安国市本级国有资本经营预算转移支付分项目决算表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§19  2017年安国市本级社会保险基金收入决算表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spacing w:before="174"/>
        <w:ind w:left="793" w:right="821"/>
        <w:rPr>
          <w:rFonts w:ascii="Times New Roman" w:hAnsi="Times New Roman" w:cs="Times New Roman"/>
          <w:color w:val="auto"/>
        </w:rPr>
      </w:pPr>
      <w:r>
        <w:rPr>
          <w:rFonts w:ascii="仿宋_GB2312" w:hAnsi="仿宋_GB2312" w:cs="仿宋_GB2312"/>
          <w:color w:val="auto"/>
          <w:sz w:val="28"/>
          <w:szCs w:val="28"/>
        </w:rPr>
        <w:t xml:space="preserve">    §20  2017年安国市本级社会保险基金支出功能分类决算表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rPr>
          <w:rFonts w:ascii="Times New Roman" w:hAnsi="Times New Roman"/>
          <w:color w:val="auto"/>
          <w:sz w:val="24"/>
          <w:szCs w:val="24"/>
        </w:rPr>
      </w:pPr>
    </w:p>
    <w:p>
      <w:pPr>
        <w:rPr>
          <w:rFonts w:ascii="Times New Roman" w:hAnsi="Times New Roman"/>
          <w:color w:val="auto"/>
          <w:sz w:val="24"/>
          <w:szCs w:val="24"/>
        </w:rPr>
      </w:pPr>
    </w:p>
    <w:p>
      <w:pPr>
        <w:rPr>
          <w:rFonts w:ascii="Times New Roman" w:hAnsi="Times New Roman"/>
          <w:color w:val="auto"/>
          <w:sz w:val="24"/>
          <w:szCs w:val="24"/>
        </w:rPr>
      </w:pPr>
    </w:p>
    <w:p>
      <w:pPr>
        <w:spacing w:after="126"/>
        <w:rPr>
          <w:rFonts w:ascii="Times New Roman" w:hAnsi="Times New Roman"/>
          <w:color w:val="auto"/>
          <w:sz w:val="24"/>
          <w:szCs w:val="24"/>
        </w:rPr>
      </w:pPr>
    </w:p>
    <w:p>
      <w:pPr>
        <w:ind w:left="5082" w:right="5033"/>
        <w:rPr>
          <w:rFonts w:ascii="Times New Roman" w:hAnsi="Times New Roman" w:cs="Times New Roman"/>
          <w:color w:val="010302"/>
        </w:rPr>
        <w:sectPr>
          <w:type w:val="continuous"/>
          <w:pgSz w:w="11915" w:h="16846"/>
          <w:pgMar w:top="500" w:right="500" w:bottom="500" w:left="500" w:header="708" w:footer="708" w:gutter="0"/>
          <w:cols w:space="720" w:num="1"/>
          <w:docGrid w:linePitch="360" w:charSpace="0"/>
        </w:sectPr>
      </w:pPr>
      <w:r>
        <w:br w:type="page"/>
      </w: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57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150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465" w:firstLineChars="150"/>
      </w:pPr>
      <w:r>
        <w:rPr>
          <w:sz w:val="31"/>
          <w:szCs w:val="31"/>
        </w:rPr>
        <w:t>第</w:t>
      </w:r>
      <w:r>
        <w:rPr>
          <w:rFonts w:hint="eastAsia"/>
          <w:sz w:val="31"/>
          <w:szCs w:val="31"/>
        </w:rPr>
        <w:t>二</w:t>
      </w:r>
      <w:r>
        <w:rPr>
          <w:sz w:val="31"/>
          <w:szCs w:val="31"/>
        </w:rPr>
        <w:t>部分</w:t>
      </w:r>
      <w:r>
        <w:rPr>
          <w:spacing w:val="-2"/>
          <w:sz w:val="29"/>
          <w:szCs w:val="29"/>
        </w:rPr>
        <w:t xml:space="preserve"> </w:t>
      </w:r>
      <w:r>
        <w:rPr>
          <w:sz w:val="32"/>
        </w:rPr>
        <w:t xml:space="preserve"> 2017年</w:t>
      </w:r>
      <w:r>
        <w:rPr>
          <w:rFonts w:hint="eastAsia"/>
          <w:sz w:val="32"/>
        </w:rPr>
        <w:t>安国市本级</w:t>
      </w:r>
      <w:r>
        <w:rPr>
          <w:sz w:val="32"/>
        </w:rPr>
        <w:t>决算公开有关情况的说明</w:t>
      </w:r>
      <w:r>
        <w:t xml:space="preserve"> </w:t>
      </w:r>
    </w:p>
    <w:p/>
    <w:p>
      <w:pPr>
        <w:spacing w:after="103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511" w:lineRule="exact"/>
        <w:ind w:left="1212" w:leftChars="360" w:right="2663" w:hanging="420" w:hangingChars="150"/>
        <w:rPr>
          <w:rFonts w:ascii="Times New Roman" w:hAnsi="Times New Roman" w:cs="Times New Roman"/>
          <w:color w:val="010302"/>
        </w:rPr>
      </w:pPr>
      <w:r>
        <w:rPr>
          <w:rFonts w:ascii="仿宋_GB2312" w:hAnsi="仿宋_GB2312" w:cs="仿宋_GB2312"/>
          <w:color w:val="000000"/>
          <w:sz w:val="28"/>
          <w:szCs w:val="28"/>
        </w:rPr>
        <w:t xml:space="preserve">   §1    一般公共预算财政转移支付安排、执行情况说明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 xml:space="preserve">   §2    举借债务情况说明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before="114"/>
        <w:ind w:left="793" w:right="2663"/>
        <w:rPr>
          <w:rFonts w:ascii="Times New Roman" w:hAnsi="Times New Roman" w:cs="Times New Roman"/>
          <w:color w:val="010302"/>
        </w:rPr>
      </w:pPr>
      <w:r>
        <w:rPr>
          <w:rFonts w:ascii="仿宋_GB2312" w:hAnsi="仿宋_GB2312" w:cs="仿宋_GB2312"/>
          <w:color w:val="000000"/>
          <w:sz w:val="28"/>
          <w:szCs w:val="28"/>
        </w:rPr>
        <w:t xml:space="preserve">   §3    “三公”经费支出情况说明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before="114"/>
        <w:ind w:left="793" w:right="2663"/>
        <w:rPr>
          <w:rFonts w:ascii="Times New Roman" w:hAnsi="Times New Roman" w:cs="Times New Roman"/>
          <w:color w:val="010302"/>
        </w:rPr>
      </w:pPr>
      <w:r>
        <w:rPr>
          <w:rFonts w:ascii="仿宋_GB2312" w:hAnsi="仿宋_GB2312" w:cs="仿宋_GB2312"/>
          <w:color w:val="000000"/>
          <w:sz w:val="28"/>
          <w:szCs w:val="28"/>
        </w:rPr>
        <w:t xml:space="preserve">   §4   行政运行经费支出情况说明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before="114"/>
        <w:ind w:left="793" w:right="2663"/>
        <w:rPr>
          <w:rFonts w:ascii="Times New Roman" w:hAnsi="Times New Roman" w:cs="Times New Roman"/>
          <w:color w:val="010302"/>
        </w:rPr>
      </w:pPr>
      <w:r>
        <w:rPr>
          <w:rFonts w:ascii="仿宋_GB2312" w:hAnsi="仿宋_GB2312" w:cs="仿宋_GB2312"/>
          <w:color w:val="000000"/>
          <w:sz w:val="28"/>
          <w:szCs w:val="28"/>
        </w:rPr>
        <w:t xml:space="preserve">   §5   政府采购情况说明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before="134"/>
        <w:ind w:left="793" w:right="2663"/>
        <w:rPr>
          <w:rFonts w:ascii="Times New Roman" w:hAnsi="Times New Roman" w:cs="Times New Roman"/>
          <w:color w:val="010302"/>
        </w:rPr>
      </w:pPr>
      <w:r>
        <w:rPr>
          <w:rFonts w:ascii="仿宋_GB2312" w:hAnsi="仿宋_GB2312" w:cs="仿宋_GB2312"/>
          <w:color w:val="000000"/>
          <w:sz w:val="28"/>
          <w:szCs w:val="28"/>
        </w:rPr>
        <w:t xml:space="preserve">   §6   绩效预算工作开展情况说明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30"/>
        <w:rPr>
          <w:rFonts w:ascii="Times New Roman" w:hAnsi="Times New Roman"/>
          <w:color w:val="000000"/>
          <w:sz w:val="24"/>
          <w:szCs w:val="24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hint="eastAsia" w:ascii="Arial" w:hAnsi="Arial" w:cs="Arial"/>
          <w:color w:val="000000"/>
          <w:sz w:val="44"/>
          <w:szCs w:val="52"/>
        </w:rPr>
      </w:pPr>
    </w:p>
    <w:p>
      <w:pPr>
        <w:ind w:left="2764" w:right="2435" w:firstLine="16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44"/>
          <w:szCs w:val="52"/>
        </w:rPr>
        <w:t xml:space="preserve">第一部分 </w:t>
      </w:r>
      <w:r>
        <w:rPr>
          <w:rFonts w:ascii="Arial" w:hAnsi="Arial" w:cs="Arial"/>
          <w:color w:val="000000"/>
          <w:sz w:val="52"/>
          <w:szCs w:val="52"/>
        </w:rPr>
        <w:t xml:space="preserve">  </w:t>
      </w:r>
    </w:p>
    <w:p>
      <w:pPr>
        <w:spacing w:before="432"/>
        <w:ind w:left="2764" w:right="24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44"/>
          <w:szCs w:val="55"/>
        </w:rPr>
        <w:t>2017年安国市本级财政决算</w:t>
      </w:r>
      <w:r>
        <w:rPr>
          <w:rFonts w:ascii="Times New Roman" w:hAnsi="Times New Roman" w:cs="Times New Roman"/>
          <w:sz w:val="55"/>
          <w:szCs w:val="55"/>
        </w:rPr>
        <w:t xml:space="preserve"> </w:t>
      </w: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37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tbl>
      <w:tblPr>
        <w:tblStyle w:val="7"/>
        <w:tblW w:w="11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0"/>
        <w:gridCol w:w="2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2017年安国市本级一般公共预算收入决算表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  <w:t>科目名称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  <w:t>一般公共预算收入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62,729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  <w:t>税收收入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43,880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增值税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14,287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营业税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企业所得税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5,027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个人所得税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资源税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城市维护建设税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3,359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房产税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印花税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城镇土地使用税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1,892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土地增值税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3,974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车船税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耕地占用税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1,503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契税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7,594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  <w:t>非税收入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18,849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专项收入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3,984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行政事业性收费收入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1,482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罚没收入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2,468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国有资源(资产)有偿使用收入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10,200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捐赠收入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 政府住房基金收入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268</w:t>
            </w:r>
          </w:p>
        </w:tc>
      </w:tr>
    </w:tbl>
    <w:p>
      <w:pPr>
        <w:rPr>
          <w:rFonts w:ascii="Times New Roman" w:hAnsi="Times New Roman" w:cs="Times New Roman"/>
          <w:color w:val="000000"/>
          <w:sz w:val="36"/>
          <w:szCs w:val="36"/>
        </w:rPr>
      </w:pPr>
    </w:p>
    <w:p>
      <w:pPr>
        <w:rPr>
          <w:rFonts w:ascii="Times New Roman" w:hAnsi="Times New Roman" w:cs="Times New Roman"/>
          <w:color w:val="000000"/>
          <w:sz w:val="36"/>
          <w:szCs w:val="36"/>
        </w:rPr>
      </w:pPr>
    </w:p>
    <w:p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p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hint="eastAsia" w:ascii="Times New Roman" w:hAnsi="Times New Roman" w:cs="Times New Roman"/>
          <w:color w:val="000000"/>
          <w:sz w:val="36"/>
          <w:szCs w:val="36"/>
        </w:rPr>
        <w:t>2017年安国市本级一般公共预算支出决算表</w:t>
      </w:r>
    </w:p>
    <w:p>
      <w:pPr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>单位：万元</w:t>
      </w:r>
    </w:p>
    <w:p>
      <w:pPr>
        <w:ind w:right="7497"/>
      </w:pPr>
    </w:p>
    <w:tbl>
      <w:tblPr>
        <w:tblStyle w:val="7"/>
        <w:tblW w:w="11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7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一般公共服务支出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17,584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外交支出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国防支出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公共安全支出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9,290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教育支出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52,318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科学技术支出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3,337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文化体育与传媒支出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1,848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社会保障和就业支出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31,920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医疗卫生与计划生育支出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29,089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节能环保支出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2,440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城乡社区支出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6,881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农林水支出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交通运输支出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资源勘探信息等支出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商业服务业等支出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3,091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金融支出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援助其他地区支出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国土海洋气象等支出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11,892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住房保障支出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粮油物资储备支出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其他支出(类)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债务付息支出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2,479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8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债务发行费用支出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</w:tr>
    </w:tbl>
    <w:p>
      <w:r>
        <w:br w:type="page"/>
      </w:r>
    </w:p>
    <w:tbl>
      <w:tblPr>
        <w:tblStyle w:val="7"/>
        <w:tblW w:w="109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7957"/>
        <w:gridCol w:w="1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2017年安国市本级一般公共预算支出决算功能分类表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科目编码</w:t>
            </w:r>
          </w:p>
        </w:tc>
        <w:tc>
          <w:tcPr>
            <w:tcW w:w="7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一般公共预算支出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199,971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一般公共服务支出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17,584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人大事务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人大会议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人大立法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人大监督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人大代表履职能力提升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代表工作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人大信访工作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其他人大事务支出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政协事务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政协会议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委员视察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参政议政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2010250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其他政协事务支出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政府办公厅(室)及相关机构事务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专项业务活动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政务公开审批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法制建设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信访事务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参事事务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其他政府办公厅(室)及相关机构事务支出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发展与改革事务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战略规划与实施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日常经济运行调节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社会事业发展规划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经济体制改革研究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物价管理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应对气候变化管理事务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其他发展与改革事务支出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统计信息事务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专项统计业务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统计管理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专项普查活动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统计抽样调查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其他统计信息事务支出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财政事务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预算改革业务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财政国库业务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财政监察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财政委托业务支出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其他财政事务支出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税收事务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税务办案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税务登记证及发票管理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代扣代收代征税款手续费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税务宣传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协税护税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其他税收事务支出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审计事务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2010801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2010802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2010803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2010804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审计业务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2010805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审计管理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2010806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2010850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其他审计事务支出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海关事务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收费业务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缉私办案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口岸电子执法系统建设与维护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其他海关事务支出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人力资源事务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政府特殊津贴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资助留学回国人员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军队转业干部安置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博士后日常经费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引进人才费用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公务员考核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公务员履职能力提升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公务员招考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公务员综合管理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2011099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其他人力资源事务支出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纪检监察事务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大案要案查处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派驻派出机构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中央巡视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2011150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其他纪检监察事务支出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商贸事务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对外贸易管理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国际经济合作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外资管理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国内贸易管理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招商引资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其他商贸事务支出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知识产权事务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专利审批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国家知识产权战略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专利试点和产业化推进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专利执法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国际组织专项活动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知识产权宏观管理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其他知识产权事务支出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工商行政管理事务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工商行政管理专项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执法办案专项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消费者权益保护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其他工商行政管理事务支出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质量技术监督与检验检疫事务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出入境检验检疫行政执法和业务管理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出入境检验检疫技术支持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质量技术监督行政执法及业务管理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质量技术监督技术支持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认证认可监督管理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标准化管理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其他质量技术监督与检验检疫事务支出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民族事务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民族工作专项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2012350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其他民族事务支出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宗教事务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宗教工作专项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2012450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其他宗教事务支出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港澳台侨事务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港澳事务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台湾事务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华侨事务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2012550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其他港澳台侨事务支出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档案事务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2012604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档案馆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其他档案事务支出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民主党派及工商联事务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2012801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2012802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2012803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2012804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参政议政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2012850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其他民主党派及工商联事务支出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群众团体事务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2012903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2012904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厂务公开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2012905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工会疗养休养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2012950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其他群众团体事务支出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党委办公厅(室)及相关机构事务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2013150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其他党委办公厅(室)及相关机构事务支出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组织事务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2013250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其他组织事务支出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宣传事务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2013350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其他宣传事务支出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统战事务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2013450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其他统战事务支出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对外联络事务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2013550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其他对外联络事务支出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其他共产党事务支出(款)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2013650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其他共产党事务支出(项)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其他一般公共服务支出(款)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国家赔偿费用支出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其他一般公共服务支出(项)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外交支出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外交管理事务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2020150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其他外交管理事务支出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驻外机构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驻外使领馆(团、处)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其他驻外机构支出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对外援助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对外成套项目援助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对外一般物资援助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对外科技合作援助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对外优惠贷款援助及贴息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对外医疗援助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其他对外援助支出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国际组织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国际组织会费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国际组织捐赠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维和摊款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国际组织股金及基金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其他国际组织支出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对外合作与交流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在华国际会议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国际交流活动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其他对外合作与交流支出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对外宣传(款)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对外宣传(项)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边界勘界联检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边界勘界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边界联检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2020703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边界界桩维护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其他外交支出(款)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其他外交支出(项)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国防支出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现役部队(款)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现役部队(项)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国防科研事业(款)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国防科研事业(项)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专项工程(款)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专项工程(项)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国防动员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兵役征集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经济动员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人民防空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2030604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交通战备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2030605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国防教育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2030606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预备役部队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2030607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民兵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其他国防动员支出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其他国防支出(款)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其他国防支出(项)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公共安全支出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武装警察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内卫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边防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消防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警卫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黄金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森林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水电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交通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其他武装警察支出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公安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治安管理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国内安全保卫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刑事侦查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经济犯罪侦查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出入境管理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行动技术管理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防范和处理邪教犯罪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禁毒管理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道路交通管理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网络侦控管理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反恐怖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居民身份证管理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网络运行及维护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拘押收教场所管理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警犬繁育及训养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2040219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其他公安支出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国家安全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安全业务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2040350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其他国家安全支出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检察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查办和预防职务犯罪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公诉和审判监督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侦查监督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执行监督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控告申诉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“两房”建设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其他检察支出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法院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案件审判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案件执行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“两庭”建设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2040550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其他法院支出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司法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基层司法业务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普法宣传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律师公证管理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法律援助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司法统一考试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仲裁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社区矫正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司法鉴定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其他司法支出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监狱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2040703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犯人生活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2040705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犯人改造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2040706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狱政设施建设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2040750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其他监狱支出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强制隔离戒毒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2040801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2040802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2040803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2040804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强制隔离戒毒人员生活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2040805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强制隔离戒毒人员教育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2040806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所政设施建设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2040850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其他强制隔离戒毒支出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国家保密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2040903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2040904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保密技术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2040905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保密管理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2040950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2040999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其他国家保密支出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缉私警察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2041001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2041002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2041003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专项缉私活动支出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2041004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缉私情报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2041005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禁毒及缉毒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2041006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网络运行及维护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2041099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其他缉私警察支出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海警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公安现役基本支出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维权执法业务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装备建设和运行维护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信息化建设及运行维护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基础设施建设及维护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2041108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其他海警支出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其他公共安全支出(款)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其他公共安全支出(项)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2049902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其他消防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52,318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教育管理事务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其他教育管理事务支出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普通教育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46,048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学前教育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小学教育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初中教育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高中教育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高等教育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化解农村义务教育债务支出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化解普通高中债务支出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其他普通教育支出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职业教育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初等职业教育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中专教育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技校教育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职业高中教育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高等职业教育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其他职业教育支出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成人教育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成人初等教育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成人中等教育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成人高等教育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成人广播电视教育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其他成人教育支出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广播电视教育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广播电视学校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教育电视台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其他广播电视教育支出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留学教育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出国留学教育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来华留学教育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其他留学教育支出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特殊教育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特殊学校教育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工读学校教育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其他特殊教育支出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进修及培训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2050801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教师进修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2050802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干部教育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2050803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培训支出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2050804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退役士兵能力提升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其他进修及培训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教育费附加安排的支出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农村中小学校舍建设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农村中小学教学设施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2050903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城市中小学校舍建设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2050904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城市中小学教学设施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2050905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中等职业学校教学设施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2050999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其他教育费附加安排的支出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其他教育支出(款)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2059999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其他教育支出(项)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科学技术支出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科学技术管理事务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其他科学技术管理事务支出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基础研究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机构运行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重点基础研究规划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自然科学基金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重点实验室及相关设施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重大科学工程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专项基础科研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专项技术基础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其他基础研究支出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应用研究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机构运行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社会公益研究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高技术研究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专项科研试制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其他应用研究支出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技术研究与开发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机构运行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应用技术研究与开发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产业技术研究与开发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科技成果转化与扩散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其他技术研究与开发支出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科技条件与服务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机构运行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技术创新服务体系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科技条件专项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其他科技条件与服务支出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社会科学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社会科学研究机构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社会科学研究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社科基金支出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其他社会科学支出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科学技术普及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机构运行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科普活动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2060703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青少年科技活动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学术交流活动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2060705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科技馆站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其他科学技术普及支出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科技交流与合作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2060801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国际交流与合作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2060802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重大科技合作项目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其他科技交流与合作支出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科技重大项目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科技重大专项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2060902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重点研发计划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其他科学技术支出(款)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科技奖励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2069902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核应急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2069903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转制科研机构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2069999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其他科学技术支出(项)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文化体育与传媒支出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文化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图书馆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文化展示及纪念机构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艺术表演场所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艺术表演团体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文化活动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群众文化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文化交流与合作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文化创作与保护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文化市场管理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其他文化支出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文物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文物保护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博物馆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历史名城与古迹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其他文物支出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体育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运动项目管理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体育竞赛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体育训练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体育场馆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群众体育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体育交流与合作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其他体育支出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新闻出版广播影视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广播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电视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电影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新闻通讯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出版发行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版权管理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其他新闻出版广播影视支出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其他文化体育与传媒支出(款)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2079902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宣传文化发展专项支出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2079903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文化产业发展专项支出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2079999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其他文化体育与传媒支出(项)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社会保障和就业支出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31,920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人力资源和社会保障管理事务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综合业务管理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劳动保障监察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就业管理事务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社会保险业务管理事务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社会保险经办机构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劳动关系和维权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公共就业服务和职业技能鉴定机构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劳动人事争议调解仲裁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其他人力资源和社会保障管理事务支出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民政管理事务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拥军优属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老龄事务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民间组织管理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行政区划和地名管理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基层政权和社区建设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部队供应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其他民政管理事务支出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补充全国社会保障基金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用一般公共预算补充基金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行政事业单位离退休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11,405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归口管理的行政单位离退休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事业单位离退休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离退休人员管理机构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未归口管理的行政单位离退休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机关事业单位基本养老保险缴费支出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机关事业单位职业年金缴费支出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2080507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对机关事业单位基本养老保险基金的补助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其他行政事业单位离退休支出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企业改革补助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企业关闭破产补助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厂办大集体改革补助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其他企业改革发展补助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就业补助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就业创业服务补贴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职业培训补贴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社会保险补贴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公益性岗位补贴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职业技能鉴定补贴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就业见习补贴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高技能人才培养补助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求职创业补贴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其他就业补助支出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抚恤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2080801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死亡抚恤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2080802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伤残抚恤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2080803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在乡复员、退伍军人生活补助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2080804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优抚事业单位支出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2080805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义务兵优待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2080806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农村籍退役士兵老年生活补助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其他优抚支出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退役安置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退役士兵安置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军队移交政府的离退休人员安置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2080903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军队移交政府离退休干部管理机构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2080904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退役士兵管理教育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2080999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其他退役安置支出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社会福利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2081001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儿童福利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2081002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老年福利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2081003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假肢矫形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2081004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殡葬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2081005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社会福利事业单位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2081099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其他社会福利支出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残疾人事业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残疾人康复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残疾人就业和扶贫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残疾人体育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残疾人生活和护理补贴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其他残疾人事业支出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自然灾害生活救助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中央自然灾害生活补助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地方自然灾害生活补助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自然灾害灾后重建补助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其他自然灾害生活救助支出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红十字事业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其他红十字事业支出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最低生活保障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城市最低生活保障金支出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2081902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农村最低生活保障金支出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临时救助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2082001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临时救助支出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2082002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流浪乞讨人员救助支出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特困人员救助供养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城市特困人员救助供养支出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农村特困人员救助供养支出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补充道路交通事故社会救助基金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交强险营业税补助基金支出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交强险罚款收入补助基金支出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其他生活救助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其他城市生活救助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其他农村生活救助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财政对基本养老保险基金的补助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财政对企业职工基本养老保险基金的补助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财政对城乡居民基本养老保险基金的补助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财政对其他基本养老保险基金的补助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财政对其他社会保险基金的补助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财政对失业保险基金的补助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财政对工伤保险基金的补助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2082703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财政对生育保险基金的补助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2082799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其他财政对社会保险基金的补助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其他社会保障和就业支出(款)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其他社会保障和就业支出(项)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医疗卫生与计划生育支出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29,089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医疗卫生与计划生育管理事务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其他医疗卫生与计划生育管理事务支出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公立医院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综合医院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中医(民族)医院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传染病医院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职业病防治医院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精神病医院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妇产医院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儿童医院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其他专科医院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福利医院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行业医院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处理医疗欠费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其他公立医院支出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基层医疗卫生机构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城市社区卫生机构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乡镇卫生院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其他基层医疗卫生机构支出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公共卫生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疾病预防控制机构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卫生监督机构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妇幼保健机构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精神卫生机构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应急救治机构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采供血机构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其他专业公共卫生机构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基本公共卫生服务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重大公共卫生专项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突发公共卫生事件应急处理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其他公共卫生支出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中医药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中医(民族医)药专项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其他中医药支出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计划生育事务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2100716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计划生育机构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2100717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计划生育服务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其他计划生育事务支出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食品和药品监督管理事务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药品事务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化妆品事务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医疗器械事务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2101016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食品安全事务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2101099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其他食品和药品监督管理事务支出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行政事业单位医疗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行政单位医疗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事业单位医疗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公务员医疗补助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其他行政事业单位医疗支出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财政对基本医疗保险基金的补助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财政对城镇职工基本医疗保险基金的补助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财政对城乡居民基本医疗保险基金的补助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财政对新型农村合作医疗基金的补助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财政对城镇居民基本医疗保险基金的补助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财政对其他基本医疗保险基金的补助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医疗救助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城乡医疗救助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疾病应急救助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其他医疗救助支出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优抚对象医疗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优抚对象医疗补助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其他优抚对象医疗支出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其他医疗卫生与计划生育支出(款)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其他医疗卫生与计划生育支出(项)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节能环保支出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环境保护管理事务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环境保护宣传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环境保护法规、规划及标准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环境国际合作及履约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环境保护行政许可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其他环境保护管理事务支出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环境监测与监察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建设项目环评审查与监督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核与辐射安全监督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其他环境监测与监察支出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污染防治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大气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噪声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固体废弃物与化学品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放射源和放射性废物监管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2110306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辐射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其他污染防治支出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自然生态保护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生态保护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农村环境保护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自然保护区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生物及物种资源保护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其他自然生态保护支出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天然林保护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森林管护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社会保险补助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政策性社会性支出补助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天然林保护工程建设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其他天然林保护支出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退耕还林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退耕现金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退耕还林粮食折现补贴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2110604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退耕还林粮食费用补贴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2110605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退耕还林工程建设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其他退耕还林支出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风沙荒漠治理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京津风沙源治理工程建设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其他风沙荒漠治理支出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退牧还草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2110804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退牧还草工程建设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其他退牧还草支出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已垦草原退耕还草(款)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2110901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已垦草原退耕还草(项)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能源节约利用(款)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2111001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能源节约利用(项)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污染减排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环境监测与信息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环境执法监察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减排专项支出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清洁生产专项支出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其他污染减排支出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可再生能源(款)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可再生能源(项)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循环经济(款)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循环经济(项)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能源管理事务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能源预测预警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能源战略规划与实施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能源科技装备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能源行业管理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能源管理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石油储备发展管理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能源调查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农村电网建设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2111499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其他能源管理事务支出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其他节能环保支出(款)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其他节能环保支出(项)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城乡社区支出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城乡社区管理事务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城管执法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工程建设标准规范编制与监管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工程建设管理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市政公用行业市场监管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国家重点风景区规划与保护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住宅建设与房地产市场监管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执业资格注册、资质审查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其他城乡社区管理事务支出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城乡社区规划与管理(款)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城乡社区规划与管理(项)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城乡社区公共设施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小城镇基础设施建设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其他城乡社区公共设施支出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城乡社区环境卫生(款)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城乡社区环境卫生(项)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建设市场管理与监督(款)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建设市场管理与监督(项)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其他城乡社区支出(款)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2129999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其他城乡社区支出(项)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农林水支出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18,562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农业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农垦运行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科技转化与推广服务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病虫害控制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农产品质量安全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执法监管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统计监测与信息服务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农业行业业务管理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对外交流与合作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2130119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防灾救灾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2130120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稳定农民收入补贴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2130121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农业结构调整补贴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2130122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农业生产支持补贴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2130124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农业组织化与产业化经营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2130125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农产品加工与促销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2130126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农村公益事业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2130129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综合财力补助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2130135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农业资源保护修复与利用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2130142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农村道路建设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2130148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成品油价格改革对渔业的补贴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2130152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对高校毕业生到基层任职补助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其他农业支出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林业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林业事业机构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森林培育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林业技术推广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森林资源管理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森林资源监测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森林生态效益补偿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林业自然保护区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动植物保护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湿地保护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林业执法与监督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2130216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林业检疫检测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2130217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防沙治沙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2130218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林业质量安全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2130219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林业工程与项目管理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2130220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林业对外合作与交流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2130221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林业产业化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2130223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2130224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林业政策制定与宣传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2130225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林业资金审计稽查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2130226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林区公共支出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2130227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林业贷款贴息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2130232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成品油价格改革对林业的补贴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2130234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林业防灾减灾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其他林业支出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水利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水利行业业务管理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水利工程建设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水利工程运行与维护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长江黄河等流域管理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水利前期工作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水利执法监督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水土保持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水资源节约管理与保护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水质监测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水文测报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防汛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抗旱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农田水利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水利技术推广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国际河流治理与管理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2130319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江河湖库水系综合整治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2130321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大中型水库移民后期扶持专项支出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2130322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水利安全监督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2130332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砂石资源费支出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2130333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2130334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水利建设移民支出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2130335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农村人畜饮水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其他水利支出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南水北调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南水北调工程建设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政策研究与信息管理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工程稽查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前期工作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南水北调技术推广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环境、移民及水资源管理与保护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其他南水北调支出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扶贫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农村基础设施建设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生产发展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社会发展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扶贫贷款奖补和贴息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“三西”农业建设专项补助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扶贫事业机构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其他扶贫支出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农业综合开发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机构运行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土地治理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产业化经营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2130604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科技示范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其他农业综合开发支出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农村综合改革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对村级一事一议的补助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国有农场办社会职能改革补助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2130705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对村民委员会和村党支部的补助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2130706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对村集体经济组织的补助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2130707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农村综合改革示范试点补助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其他农村综合改革支出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普惠金融发展支出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2130801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支持农村金融机构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2130802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涉农贷款增量奖励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2130803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农业保险保费补贴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2130804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创业担保贷款贴息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2130805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补充创业担保贷款基金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其他普惠金融发展支出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目标价格补贴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棉花目标价格补贴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大豆目标价格补贴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2130999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其他目标价格补贴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其他农林水支出(款)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化解其他公益性乡村债务支出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2139999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其他农林水支出(项)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交通运输支出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公路水路运输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公路建设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公路养护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交通运输信息化建设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公路和运输安全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公路还贷专项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公路运输管理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公路和运输技术标准化建设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2140122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港口设施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2140123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航道维护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2140127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船舶检验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2140128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救助打捞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2140129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内河运输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2140130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远洋运输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2140131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海事管理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2140133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航标事业发展支出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2140136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水路运输管理支出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2140138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口岸建设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2140139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取消政府还贷二级公路收费专项支出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其他公路水路运输支出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铁路运输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铁路路网建设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铁路还贷专项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铁路安全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铁路专项运输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行业监管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其他铁路运输支出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民用航空运输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机场建设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空管系统建设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民航还贷专项支出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民用航空安全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民航专项运输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其他民用航空运输支出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成品油价格改革对交通运输的补贴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对城市公交的补贴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对农村道路客运的补贴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对出租车的补贴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成品油价格改革补贴其他支出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邮政业支出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行业监管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邮政普遍服务与特殊服务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其他邮政业支出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车辆购置税支出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车辆购置税用于公路等基础设施建设支出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车辆购置税用于农村公路建设支出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车辆购置税用于老旧汽车报废更新补贴支出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车辆购置税其他支出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其他交通运输支出(款)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公共交通运营补助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2149999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其他交通运输支出(项)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资源勘探信息等支出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资源勘探开发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煤炭勘探开采和洗选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石油和天然气勘探开采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黑色金属矿勘探和采选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有色金属矿勘探和采选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非金属矿勘探和采选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其他资源勘探业支出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制造业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纺织业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医药制造业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非金属矿物制品业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通信设备、计算机及其他电子设备制造业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交通运输设备制造业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电气机械及器材制造业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工艺品及其他制造业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石油加工、炼焦及核燃料加工业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化学原料及化学制品制造业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黑色金属冶炼及压延加工业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有色金属冶炼及压延加工业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其他制造业支出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建筑业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其他建筑业支出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工业和信息产业监管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战备应急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信息安全建设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专用通信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无线电监管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工业和信息产业战略研究与标准制定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工业和信息产业支持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电子专项工程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行业监管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技术基础研究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其他工业和信息产业监管支出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安全生产监管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2150604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国务院安委会专项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2150605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安全监管监察专项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2150606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应急救援支出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2150607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煤炭安全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其他安全生产监管支出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国有资产监管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2150703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国有企业监事会专项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2150705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中央企业专项管理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其他国有资产监管支出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支持中小企业发展和管理支出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2150801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2150802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2150803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2150804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科技型中小企业技术创新基金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2150805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中小企业发展专项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2150899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其他支持中小企业发展和管理支出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其他资源勘探信息等支出(款)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黄金事务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2159902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建设项目贷款贴息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2159904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技术改造支出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2159905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中药材扶持资金支出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2159906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重点产业振兴和技术改造项目贷款贴息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2159999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其他资源勘探信息等支出(项)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商业服务业等支出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商业流通事务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2160216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食品流通安全补贴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2160217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市场监测及信息管理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2160218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民贸企业补贴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2160219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民贸民品贷款贴息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其他商业流通事务支出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旅游业管理与服务支出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旅游宣传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旅游行业业务管理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其他旅游业管理与服务支出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涉外发展服务支出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2160601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2160602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2160603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2160607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外商投资环境建设补助资金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2160699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其他涉外发展服务支出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其他商业服务业等支出(款)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服务业基础设施建设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2169999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其他商业服务业等支出(项)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金融支出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金融部门行政支出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安全防卫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2170150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金融部门其他行政支出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金融部门监管支出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货币发行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金融服务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反假币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重点金融机构监管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金融稽查与案件处理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金融行业电子化建设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从业人员资格考试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反洗钱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金融部门其他监管支出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金融发展支出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政策性银行亏损补贴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商业银行贷款贴息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补充资本金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风险基金补助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其他金融发展支出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金融调控支出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中央银行亏损补贴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其他金融调控支出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其他金融支出(款)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其他金融支出(项)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援助其他地区支出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一般公共服务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教育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文化体育与传媒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医疗卫生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节能环保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农业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交通运输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住房保障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国土海洋气象等支出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11,892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国土资源事务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11,876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国土资源规划及管理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土地资源调查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土地资源利用与保护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国土资源社会公益服务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国土资源行业业务管理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国土资源调查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国土整治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地质灾害防治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土地资源储备支出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地质及矿产资源调查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地质矿产资源利用与保护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地质转产项目财政贴息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2200116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国外风险勘查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2200119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地质勘查基金(周转金)支出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其他国土资源事务支出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海洋管理事务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海域使用管理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海洋环境保护与监测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海洋调查评价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海洋权益维护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海洋执法监察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海洋防灾减灾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海洋卫星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极地考察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海洋矿产资源勘探研究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海港航标维护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海水淡化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2200217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无居民海岛使用金支出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2200218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海岛和海域保护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其他海洋管理事务支出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测绘事务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基础测绘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2200305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航空摄影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2200306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测绘工程建设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2200350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其他测绘事务支出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地震事务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地震监测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地震预测预报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地震灾害预防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地震应急救援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地震环境探察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防震减灾信息管理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防震减灾基础管理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地震事业机构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其他地震事务支出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气象事务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气象事业机构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气象探测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气象信息传输及管理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气象预报预测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气象装备保障维护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气象基础设施建设与维修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气象卫星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气象法规与标准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气象资金审计稽查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其他气象事务支出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其他国土海洋气象等支出(款)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其他国土海洋气象等支出(项)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住房保障支出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保障性安居工程支出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廉租住房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沉陷区治理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棚户区改造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少数民族地区游牧民定居工程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农村危房改造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公共租赁住房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保障性住房租金补贴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其他保障性安居工程支出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住房改革支出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住房公积金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提租补贴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购房补贴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城乡社区住宅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公有住房建设和维修改造支出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住房公积金管理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其他城乡社区住宅支出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粮油物资储备支出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粮油事务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粮食财务与审计支出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粮食信息统计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粮食专项业务活动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国家粮油差价补贴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粮食财务挂账利息补贴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2220113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粮食财务挂账消化款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2220114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处理陈化粮补贴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2220115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粮食风险基金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2220118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粮油市场调控专项资金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2220199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其他粮油事务支出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物资事务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机关服务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铁路专用线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护库武警和民兵支出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物资保管与保养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专项贷款利息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物资转移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物资轮换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2220211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仓库建设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2220212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仓库安防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2220250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事业运行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2220299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其他物资事务支出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能源储备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石油储备支出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天然铀能源储备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煤炭储备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2220399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其他能源储备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粮油储备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2220401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储备粮油补贴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2220402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储备粮油差价补贴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2220403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储备粮(油)库建设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2220404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最低收购价政策支出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2220499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其他粮油储备支出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重要商品储备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棉花储备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食糖储备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肉类储备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化肥储备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2220505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农药储备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2220506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边销茶储备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2220507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羊毛储备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2220508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医药储备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2220509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食盐储备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2220510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战略物资储备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2220599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其他重要商品储备支出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其他支出(类)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22999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其他支出(款)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2299901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其他支出(项)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债务付息支出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中央政府国内债务付息支出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中央政府国外债务付息支出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地方政府一般债务付息支出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2320301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地方政府一般债券付息支出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2320302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地方政府向外国政府借款付息支出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2320303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地方政府向国际组织借款付息支出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2320304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地方政府其他一般债务付息支出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债务发行费用支出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23301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中央政府国内债务发行费用支出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23302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中央政府国外债务发行费用支出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23303</w:t>
            </w:r>
          </w:p>
        </w:tc>
        <w:tc>
          <w:tcPr>
            <w:tcW w:w="7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地方政府一般债务发行费用支出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</w:tbl>
    <w:p>
      <w:pPr>
        <w:ind w:right="7497"/>
        <w:rPr>
          <w:rFonts w:ascii="Times New Roman" w:hAnsi="Times New Roman" w:cs="Times New Roman"/>
          <w:color w:val="010302"/>
        </w:rPr>
        <w:sectPr>
          <w:type w:val="continuous"/>
          <w:pgSz w:w="11915" w:h="16846"/>
          <w:pgMar w:top="500" w:right="500" w:bottom="500" w:left="500" w:header="708" w:footer="708" w:gutter="0"/>
          <w:cols w:space="720" w:num="1"/>
          <w:docGrid w:linePitch="360" w:charSpace="0"/>
        </w:sectPr>
      </w:pPr>
      <w:r>
        <w:t xml:space="preserve"> </w:t>
      </w:r>
      <w:r>
        <w:br w:type="page"/>
      </w:r>
    </w:p>
    <w:p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10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4881"/>
        <w:gridCol w:w="4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4"/>
              </w:rPr>
              <w:t>2017年安国市本级一般公共预算基本支出决算经济分类表（试编）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45" w:type="dxa"/>
            <w:gridSpan w:val="3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科目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编码</w:t>
            </w:r>
          </w:p>
        </w:tc>
        <w:tc>
          <w:tcPr>
            <w:tcW w:w="4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科目名称</w:t>
            </w:r>
          </w:p>
        </w:tc>
        <w:tc>
          <w:tcPr>
            <w:tcW w:w="4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59836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基本工资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津贴补贴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30103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奖金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30104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其他社会保障缴费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30106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伙食补助费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30107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绩效工资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30108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机关事业单位基本养老保险缴费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30109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职业年金缴费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30199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其他工资福利支出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办公费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印刷费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30203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咨询费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30204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手续费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30205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水费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30206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电费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30207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邮电费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30208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取暖费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30209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物业管理费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30211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差旅费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30212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因公出国(境)费用 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30213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维修(护)费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30214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租赁费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30215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会议费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30216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培训费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30217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公务接待费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30218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专用材料费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30224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被装购置费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30225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专用燃料费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30226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劳务费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30227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委托业务费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30228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工会经费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30229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福利费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30231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公务用车运行维护费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30239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其他交通费用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30240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税金及附加费用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30299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其他商品和服务支出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55578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离休费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退休费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30303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退职(役)费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30304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抚恤金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30305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生活补助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30306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救济费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30307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医疗费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30308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助学金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30309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奖励金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30310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生产补贴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30311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住房公积金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30312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提租补贴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30313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购房补贴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30314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采暖补贴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30315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物业服务补贴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30399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其他对个人和家庭的补助支出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对企事业单位的补贴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30401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企业政策性补贴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30402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事业单位补贴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30403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财政贴息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30499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其他对企事业单位的补贴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转移性支出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30501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不同级政府间转移性支出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30502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同级政府间转移性支出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债务利息支出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30701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国内债务付息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30707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国外债务付息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债务还本支出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30801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国内债务还本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30802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国外债务还本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基本建设支出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房屋建筑物购建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办公设备购置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30903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专用设备购置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30905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基础设施建设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30906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大型修缮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30907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信息网络及软件购置更新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30908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物资储备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30913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公务用车购置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30919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其他交通工具购置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30999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其他基本建设支出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43987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房屋建筑物购建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办公设备购置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31003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专用设备购置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31005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基础设施建设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31006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大型修缮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31007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信息网络及软件购置更新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31008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物资储备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31009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土地补偿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31010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安置补助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31011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地上附着物和青苗补偿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31012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拆迁补偿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31013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公务用车购置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31019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其他交通工具购置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31020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产权参股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31099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其他资本性支出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39901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预备费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39902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预留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39903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补充全国社会保障基金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39904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对社会保险基金补助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39906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赠与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39907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贷款转贷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39999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一般公共预算支出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199971</w:t>
            </w:r>
          </w:p>
        </w:tc>
      </w:tr>
    </w:tbl>
    <w:p>
      <w:pPr>
        <w:spacing w:after="111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239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239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239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10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0"/>
        <w:gridCol w:w="1151"/>
        <w:gridCol w:w="2960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9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2017年安国市本级一般公共预算税收返还及转移支付分地区决算表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30" w:type="dxa"/>
            <w:vAlign w:val="top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151" w:type="dxa"/>
            <w:vAlign w:val="top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960" w:type="dxa"/>
            <w:vAlign w:val="top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404" w:type="dxa"/>
            <w:vAlign w:val="top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地区名称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税收返还</w:t>
            </w: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一般性转移支付</w:t>
            </w:r>
          </w:p>
        </w:tc>
        <w:tc>
          <w:tcPr>
            <w:tcW w:w="3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专项转移支付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ascii="宋体" w:hAnsi="宋体" w:eastAsia="宋体" w:cs="Times New Roman"/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ascii="宋体" w:hAnsi="宋体" w:eastAsia="宋体" w:cs="Times New Roman"/>
                <w:b/>
                <w:bCs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ascii="宋体" w:hAnsi="宋体" w:eastAsia="宋体" w:cs="Times New Roman"/>
                <w:b/>
                <w:bCs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ascii="宋体" w:hAnsi="宋体" w:eastAsia="宋体" w:cs="Times New Roman"/>
                <w:b/>
                <w:bCs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ascii="宋体" w:hAnsi="宋体" w:eastAsia="宋体" w:cs="Times New Roman"/>
                <w:b/>
                <w:bCs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未分配数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合计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45" w:type="dxa"/>
            <w:gridSpan w:val="4"/>
            <w:vAlign w:val="top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说明：安国市所辖乡镇不设国库，本表无数据</w:t>
            </w: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jc w:val="center"/>
        <w:rPr>
          <w:sz w:val="36"/>
        </w:rPr>
      </w:pPr>
      <w:r>
        <w:rPr>
          <w:sz w:val="36"/>
        </w:rPr>
        <w:t>2017年安国市本级一般公共预算专项转移支付分项目决算表</w:t>
      </w:r>
    </w:p>
    <w:p>
      <w:pPr>
        <w:jc w:val="right"/>
      </w:pPr>
      <w:r>
        <w:t>单位：万元</w:t>
      </w:r>
    </w:p>
    <w:p/>
    <w:p>
      <w:pPr>
        <w:spacing w:after="96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10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2"/>
        <w:gridCol w:w="2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转移支付项目名称</w:t>
            </w:r>
          </w:p>
        </w:tc>
        <w:tc>
          <w:tcPr>
            <w:tcW w:w="209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101,924.5456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农业税遗留问题补助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暂停征收固定资产投资方向调节税补助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农村税费改革转移支付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农村教师绩效工资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年终奖金转移支付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农村医疗卫生事业单位转移支付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定额结算补助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中央对地方调整工资转移支付资金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均衡基数-对困难地区规范津补贴转移支付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均衡基数-农村义务教育绩效工资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均衡基数-乡镇卫生院绩效工资补助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均衡基数-工商下划基数（一）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均衡基数-质监下划基数（一）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均衡基数-工商下划基数（二）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均衡基数-质监下划基数（二）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均衡基数-工商下划基数（三）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均衡基数-质监下划基数（三）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食品药品机构下划基数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交警人员经费补助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关于提前下达2017年省级支持安国药都建设补助资金的通知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关于提前下达2017年产粮大县奖励资金指标的通知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关于下达2017年新兴产业重大工程包（产业创新能力）中央基建投资预算（拨款）的通知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关于下达2017年教育现代化推进工程中央基建投资预算（拨款）的通知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关于下达2017年城市公交车成品油价格补助资金（第一批）的通知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关于下达2017年产粮大县奖励资金的通知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关于下达2017年产油大县奖励资金的通知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关于下达2017年产粮大省奖励资金的通知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关于下达2017年中央土地整治工作专项资金的通知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1,175.1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关于下达2017年草原防火等项目中央基建投资预算（拨款）的通知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河北省国土资源厅关于清算提前下达2017年新增费返还市县资金（25%部分）的通知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关于清算下达2017年中央外经贸发展专项资金的通知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关于下达2017年省级新增建设用地土地有偿使用费安排的支出预算的通知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河北省国土资源厅关于清算提前下达省级2017年基本农田建设补助资金的通知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关于扣缴2017年新增粮食财务挂账贴息的通知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关于预拨2016年度农村道路客运、水路客运、出租车油价补助资金的通知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关于预拨2016年度农村道路客运、水路客运、出租车油价补助资金的通知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关于下达2017年省级中小企业发展专项资金的通知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关于下达2017年省级工业转型升级（技改）专项资金的通知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关于下达2017年第一批省预算内基建支出预算（拨款）的通知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关于下达2017年全国新增千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斤粮食生产能力规划田间工程中央基建投资预算（拨款）的通知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河北省教育厅关于提前下达2017年“三区”人才计划教师专项工作中央补助经费预算的通知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河北省教育厅关于提前下达2017年城乡义务教育中央补助经费预算的通知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河北省教育厅关于提前下达2017年学生资助中央补助资金（普通高中助学）预算的通知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河北省教育厅关于提前下达2017年支持学前教育发展中央专项资金预算的通知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河北省教育厅关于提前下达2017年支持学前教育发展中央专项资金预算的通知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河北省财政厅关于提前下达2017年现代农业产业技术体系河北省创新团队建设专项资金的通知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河北省教育厅关于提前下达2017年“三区”人才计划教师专项工作省级补助经费预算的通知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河北省教育厅关于提前下达2017年普通高中助学金省级补助资金预算的通知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关于提前下达2017年中央补助地方美术馆 公共图书馆 文化馆（站）免费开放专项资金的通知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关于提前下达2017年省级公共文化服务体系建设补助资金（第二批）的通知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河北省财政厅关于提前下达2017年国家电影事业发展专项资金的通知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河北省科学技术厅关于提前下达2017年技术创新引导省级专项资金的通知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河北省财政厅关于提前下达2017年省级博物馆纪念馆免费开放补助资金的通知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关于提前下达2017年省级非物质文化遗产保护专项资金的通知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关于提前下达2017年省级基层三馆一站免费开放运行保障经费的通知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河北省科学技术厅关于提前下达2017年支持市县科技创新和科学普及省级专项资金（第三批）的通知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河北省科学技术厅关于提前下达2017年支持市县科技创新和科学普及省级专项资金（第三批）的通知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河北省科学技术厅关于提前下达2017年支持市县科技创新和科学普及省级专项资金（第三批）的通知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河北省科学技术厅关于提前下达2017年支持市县科技创新和科学普及省级专项资金（第三批）的通知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河北省教育厅关于提前下达2017年现代职业教育质量提升计划中央补助资金预算的通知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河北省财政厅等三部门关于提前下达2017年中等职业教育免学费和助学金中央补助经费预算的通知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河北省教育厅关于提前下达2017年农村义务教育薄弱学校改造计划中央专项资金预算的通知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河北省财政厅等三部门关于提前下达2017年省级现代职业教育发展专项资金预算的通知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河北省财政厅关于提前下达2017年国家文物保护专项资金的通知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河北省财政厅关于提前下达2017年博物馆纪念馆逐步免费开放补助资金的通知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关于提前下达2017年中央补助地方公共文化服务体系建设专项资金的通知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关于提前下达2017年中央专项彩票公益金支持乡村学校少年宫项目资金的通知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关于下达2017年国家文物保护专项资金的通知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关于下达2017年学生资助（普通高中部分）中央补助经费预算的通知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关于下达2017年非物质文化遗产保护中央专项资金的通知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关于下达2017年中央补助地方公共文化服务体系建设专项资金预算的通知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  河北省人力资源和社会保障厅关于下达2017年学生资助（中等职业学校国家助学金和免学费）中央补助经费预算的通知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河北省教育厅关于下达2017年现代职业教育质量提升计划专项资金预算的通知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河北省教育厅关于下达2017年支持学前教育发展中央专项资金的通知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河北省教育厅关于调整下达2017年职业院校教师素质提高计划中央专项资金预算的通知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河北省财政厅关于下达2017年现代农业产业技术体系河北省创新团队建设专项资金的通知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河北省教育厅关于下达2017年中小学薄弱学校改造省级专项补助资金的通知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关于下达2017年“三区”人才计划教师专项工作中央补助经费预算的通知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 河北省教育厅关于下达2017年城乡义务教育中央补助经费预算的通知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关于下达2017年“三区”人才计划教师专项工作省级补助经费预算的通知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河北省财政厅关于提前下达2017年省级普惠金融发展专项（涉农贷款增量奖励和定向费用补贴）资金预算指标的通知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关于提前下达中央2017年普惠金融发展专项（涉农贷款增量奖励和定向费用补贴）资金预算指标的通知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关于提前下达中央2017年普惠金融发展专项资金预算指标的通知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河北省财政厅关于下达2017年第二批省级普惠金融发展专项（涉农贷款增量奖励和定向费用补贴）资金预算指标的通知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河北省财政厅关于拨付2017年中央财政普惠金融发展专项（定向费用补贴和涉农贷款增量奖励）资金的通知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河北省财政厅关于拨付2017年中央财政普惠金融发展专项（定向费用补贴和涉农贷款增量奖励）资金的通知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河北省财政厅关于拨付2017年省级普惠金融发展专项（定向费用补贴和涉农贷款增量奖励）资金的通知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河北省财政厅关于拨付2017年省级普惠金融发展专项（定向费用补贴和涉农贷款增量奖励）资金的通知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关于拨付2017年普惠金融资金（创业担保贷款贴息资金）预算指标的通知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河北省财政厅关于下达2017年中央财政农业保险保费补贴预算指标的通知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河北省财政厅关于下达2017年农业保险保费补贴省级资金的通知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关于提前下达2017年省级地下水超采综合治理专项资金的通知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关于提前下达2017年省级农产品质量安全及疫病防治专项转移支付指标的通知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关于提前下达2017年省级农产品质量安全及疫病防治专项转移支付指标的通知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关于提前下达2017年省级农业科技成果转化及推广专项资金预算指标的通知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关于提前下达2017年省级农村财会人员培训专项转移支付指标的通知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关于提前下达2017年农业科技成果转化及推广专项资金（第二批）的通知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关于提前下达2017年部分省级财政扶贫资金的通知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关于提前下达2017年省级新型农业经营主体示范带动专项转移支付指标的通知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关于提前下达2017年中央财政林业生态保护恢复资金的通知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关于提前下达2017年农业生产发展资金（用于耕地地力保护）专项转移支付预算的通知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关于提前下达2017年中央农村土地承包经营权确权登记颁证专项转移支付预算的通知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关于提前下达2017年中央农业生产发展（农机购置补贴）专项转移支付预算的通知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关于扣缴南水北调中线干线工程供水水费的通知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关于调整2017年度省级地下水超采综合治理专项资金的通知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-628.6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关于调整2017年中央水利发展资金（地下水超采综合治理试点资金）的通知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-16.41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关于调整2017年中央农业生产发展（农机购置补贴）资金的通知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关于下达2017年省级江河湖库水系综合整治（河长制公示牌制作）专项资金的通知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关于下达2017年度省级地下水超采综合治理专项资金的通知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关于下达2017年中央农业生产救灾资金的通知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关于下达2017年省级农产品质量安全及疫病防治专项资金的通知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关于拨付2017年农业生产发展资金（用于耕地地力保护）的通知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-3804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关于下达2017年中央水利发展资金（地下水超采综合治理试点资金）的通知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1847.11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关于下达2017年中央水利发展资金（地下水超采综合治理试点第二批资金）的通知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关于下达2017年中央水利发展资金的通知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关于下达2017年农业生产发展资金（新型农民培育项目）的通知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关于下达2017年农业生产发展资金（基层农业技术推广体系改革与建设项目）的通知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关于下达2017年农业生产发展资金（农机深松项目）的通知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关于下达2017年农业生产发展资金的通知（优势特色主导产业发展项目）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关于下达2017年农业生产发展资金的通知（扶持合作社示范社发展项目）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关于下达2017年动物防疫中央补助经费的通知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关于下达特大防汛抗旱中央补助资金的通知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关于下达2017年农业资源及生态保护补助资金的通知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关于下达2017年中央财政林业改革发展补助资金的通知（林业有害生物防治补助）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关于提前下达2017年中央财政农业综合开发资金的通知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关于提前下达2017年中央财政农业综合开发资金的通知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关于提前下达2017年农业综合开发省级配套资金的通知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关于调整2017年农业综合开发项目财政资金指标的通知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关于提前下达2017年中央农村综合改革转移支付资金的通知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河北省财政厅关于下达2017年省级农村综合改革转移支付资金的通知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关于下达2017年第二批中央补助就业专项资金的通知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关于提前下达2017年中央财政城乡居民基本医疗保险保险经费预算指标（第一批）的通知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关于提前下达2017年城乡居民养老保险一般性转移支付预算指标的通知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关于提前下达2017年就业创业补助及创业担保贷款贴息专项资金的通知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关于提前下达2017年省级残疾人事业发展补助资金预算指标的通知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关于提前下达2017年就业补助资金预算指标的通知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关于提前下达2017年省级就业补助资金预算指标的通知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关于提起下达2017年基层城乡基本医疗保险代办员补助资金的通知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关于提前下达2017年省级一天专项补助预算指标的通知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关于提前下达2017年中央财政孤儿基本生活保障补助预算指标的通知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关于提前下达2017年省级优抚事业单位补助经费预算指标的通知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关于提前下达2017年中央财政医疗救助资金预算指标的通知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关于提前下达2017年流浪乞讨人员救助补助预算指标的通知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关于提前下达2017年中央财政困难群众基本生活救助预算指标的通知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关于提前下达2017年中央退役安置补助经费预算指标的通知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关于提前下达2017年中央退役安置补助经费预算指标的通知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关于提前下达2017年优抚对象补助经费预算指标的通知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关于提起下达2017年优抚对象补助经费预算指标的通知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关于提前下达2017年优抚对象补助经费预算指标的通知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关于提前下达2017年中央优抚对象医疗保障经费预算指标的通知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关于提前下达2017年自然灾害救助补助资金的通知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关于提前下达2017年中央残疾人事业发展补助资金预算指标的通知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关于提前下达2017年省级养老服务体系建设资金（福彩公益金）预算指标的通知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关于提前下达2017年中央计划生育转移支付资金预算指标的通知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关于提前下达2017年中央财政危房改造补助资金预算指标的通知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关于提前下达中央2017年中医药公共卫生服务补助资金预算指标的通知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关于提前下达2017年中央公共卫生服务补助资金预算指标的通知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关于提前下达2017年企业军转干部生活困难中央财政补助经费预算指标的通知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关于提前下达中央2017年医疗服务能力建设补助资金的通知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关于提前下达中央2017年基本公共卫生服务补助资金预算指标的通知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关于提前下达中央2017年中央重大公共卫生服务补助资金预算指标的通知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关于提前下达2017年基本药物制度补助资金预算指标的通知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关于结算2017年省以上就业专项资金的通知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关于结算2017年省以上就业专项资金的通知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关于下达2017年自然灾害生活补助资金的通知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关于下达2017年省级中医药事业发展结算资金的通知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关于下达2017年省级公共卫生服务补助资金（第二批）的通知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关于下达2017年省级公共卫生服务补助资金（第二批）的通知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关于下达2017年退役安置补助经费的通知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关于下达2017年省级公共卫生服务补助资金（第三批）的通知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关于下达2017年省级养老服务体系建设补助资金的通知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关于下达2017年省级计划生育服务补助资金（第二批）的通知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关于下达2017年中央财政城乡居民基本医疗保险补助资金（第二批）的通知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关于下达2017年第二次全国地名普查补助资金的通知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关于调整下达2017年省级养老服务体系建设补助资金事项的通知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关于下达2017年中央优抚对象医疗保障经费的通知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关于下达2017年中央优抚对象补助经费的通知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关于下达2017年中央优抚对象补助经费的通知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关于下达2017年中央优抚对象补助经费的通知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关于下达2017年中央财政困难群众救助补助资金的通知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关于下达2017年残疾人事业发展补助资金（一般公共预算）的通知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关于下达2017年残疾人事业发展补助资金（一般公共预算）的通知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关于下达2017年残疾人事业发展补助资金（一般公共预算）的通知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关于下达2017年城乡居民基本医疗保险补助资金（第三批）的通知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关于调整2017年中央和省级困难群众基本生活救助补助资金提前通知额度的通知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关于调整2017年中央和省级困难群众基本生活救助补助资金提前通知额度的通知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关于下达农村危房改造补助资金的通知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关于下达2017年中央财政计划生育服务补助资金的通知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关于下达2016年城乡居民基本养老保险中央财政结算资金的通知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关于下达2017年城乡居民基本养老保险中央财政补助资金的通知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关于下达2017年中央基本药物制度补助结算资金的通知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关于下达2017年中央财政退役安置补助经费（第三批）的通知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关于下达2017年中央财政退役安置补助经费（第三批）的通知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关于下达2017年中央财政用于社会福利的彩票公益金的通知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关于下达2017年中央基本公共卫生服务补助结算资金的通知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关于下达中央2017年重大公共卫生服务补助结算资金的通知（收回本级使用）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关于下达2017年中央财政医疗服务能力提升补助资金（第二批）的通知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关于下达2017年中央财政退役安置补助经费（第一批）的通知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收回2016年度城乡居民基本养老保险省级补助清算资金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关于下达省级2017年城乡居民基本医疗保险补助（贫困人口）的通知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收回2016年度省级城乡居民基本医疗保险补助清算资金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关于下达2017年优抚对象抚恤和生活补助经费的通知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关于下达2017年优抚对象抚恤和生活补助经费的通知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关于下达2017年优抚对象抚恤和生活补助经费的通知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关于预下达中央2018年重大公共卫生部分补助资金的通知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关于提前下达2017年市场监管专项补助经费的通知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河北省财政厅关于提前下达2017年老党员中央生活补贴补助资金的通知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河北省财政厅关于提前下达2017年老党员生活省级补贴补助资金的通知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提前下达2017年出入境证件制作及管理补助资金的通知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关于提前下达2017年中央少数民族发展资金预算指标的通知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河北省财政厅关于提前下达2017年到村任职高校毕业生省级补助资金的通知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关于提前下达2017年省级旅游发展专项资金（第一批）的通知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关于提前下达2017年度法院建设补助资金的通知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关于提前下达2017年中央政法转移支付资金的通知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关于提前下达2017年中央政法转移支付资金的通知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关于提前下达2017年中央政法转移支付资金的通知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关于提前下达2017年中央政法转移支付资金的通知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关于提前下达2017年中央政法转移支付资金的通知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关于提前下达2017年省级基层公检法司转移支付资金的通知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河北省财政厅关于提前下达2017年到村任职高校毕业生中央补助资金的通知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河北省旅游发展委员会关于下达中央2017年旅游发展基金补助地方项目资金的通知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河北省旅游发展委员会关于下达中央2016年国际爱旅游发展基金的通知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关于下达2017年基层公检法司转移支付资金的通知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河北省财政厅关于下达2017中央政法转移支付资金的通知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河北省财政厅关于下达老党员生活补贴中央补助资金的通知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河北省财政厅关于下达2017年中央少数民族发展资金的通知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河北省财政厅关于下达2016年度到村任职高校毕业生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-24.39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河北省财政厅关于下达2017年老党员中央和省级生活补贴资金的通知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河北省财政厅关于下达2017年老党员中央和省级生活补贴补助资金的通知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河北省财政厅关于提前下达2017年省对下财力性转移支付的通知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河北省财政厅关于提前下达2017年省对下财力性转移支付的通知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河北省财政厅关于提前下达2017年部分均衡性转移支付预算（城乡义务教育省级补助经费）的通知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河北省财政厅关于提前下达2017年均衡性转移支付（支持学前教育发展省级专项资金）预算的通知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河北省财政厅关于提前下达2017年均衡性转移支付（支持学前教育发展省级专项资金）预算的通知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河北省财政厅关于提前下达2017年均衡性转移支付（困难职工及劳模帮扶救助专项资金）预算指标的通知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关于提起下达2017年省级均衡性转移支付补助资金的通知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167.46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河北省财政厅关于提前下达2017年均衡性转移支付预算（省级教师队伍建设经费）的通知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关于提前下达2017年部分均衡性转移支付预算指标的通知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河北省财政厅关于提前下达2017年革命老区转移支付的通知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关于提前下达2017年度部分均衡性转移支付的通知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关于提前下达2017年部分均衡性转移支付的通知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关于上解2017年援藏资金的通知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河北省财政厅关于上解2017年援疆资金的通知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河北省财政厅关于下达2017年省对下财力性转移支付增量资金的通知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河北省财政厅关于下达2017年省对下财力性转移支付增量资金的通知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河北省财政厅关于下达2017年省对下财力性转移支付增量资金的通知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关于调整2017年度部分均衡性转移支付（地下水超采综合治理）的通知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河北省财政厅关于提前下达2017年省对下财力性转移支付的通知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关于提前下达2017年成品油价格和税费改革转移支付资金(基数)的通知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关于提前下达2017年成品油价格和税费改革转移支付资金(基数)的通知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关于提前下达2017年中央对地方成品油价格和税费改革转移支付的通知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关于下达2015-2016年城市公交车成品油价格补助资金（第二批）的通知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河北省财政厅关于提前下达2017年省级体育彩票公益金转移支付指标的通知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河北省住房和城乡建设厅关于下达2017年省级城镇保障性安居工程专项补助资金的通知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河北省住房和城乡建设厅关于下达2017年中央财政公共租赁住房及其配套设施专项补助资金的通知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河北省财政厅 河北省住房和城乡建设厅关于下达2017年中央财政城镇保障性安居工程专项资金的通知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445</w:t>
            </w:r>
          </w:p>
        </w:tc>
      </w:tr>
    </w:tbl>
    <w:p>
      <w:pPr>
        <w:ind w:left="5082" w:right="5033"/>
        <w:rPr>
          <w:rFonts w:ascii="Times New Roman" w:hAnsi="Times New Roman" w:cs="Times New Roman"/>
          <w:color w:val="010302"/>
        </w:rPr>
        <w:sectPr>
          <w:type w:val="continuous"/>
          <w:pgSz w:w="11915" w:h="16846"/>
          <w:pgMar w:top="500" w:right="500" w:bottom="500" w:left="500" w:header="708" w:footer="708" w:gutter="0"/>
          <w:cols w:space="720" w:num="1"/>
          <w:docGrid w:linePitch="360" w:charSpace="0"/>
        </w:sect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239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rFonts w:hint="eastAsia"/>
          <w:sz w:val="40"/>
        </w:rPr>
      </w:pPr>
    </w:p>
    <w:p>
      <w:pPr>
        <w:jc w:val="center"/>
        <w:rPr>
          <w:rFonts w:hint="eastAsia"/>
          <w:sz w:val="40"/>
        </w:rPr>
      </w:pPr>
    </w:p>
    <w:p>
      <w:pPr>
        <w:jc w:val="center"/>
        <w:rPr>
          <w:rFonts w:hint="eastAsia"/>
          <w:sz w:val="40"/>
        </w:rPr>
      </w:pPr>
    </w:p>
    <w:p>
      <w:pPr>
        <w:jc w:val="center"/>
        <w:rPr>
          <w:rFonts w:hint="eastAsia"/>
          <w:sz w:val="40"/>
        </w:rPr>
      </w:pPr>
    </w:p>
    <w:p>
      <w:pPr>
        <w:jc w:val="center"/>
        <w:rPr>
          <w:sz w:val="40"/>
        </w:rPr>
      </w:pPr>
      <w:r>
        <w:rPr>
          <w:sz w:val="40"/>
        </w:rPr>
        <w:t>2017年河北安国市本级一般债务限额和余额情况表</w:t>
      </w:r>
    </w:p>
    <w:p>
      <w:pPr>
        <w:ind w:right="560"/>
        <w:jc w:val="right"/>
        <w:rPr>
          <w:sz w:val="28"/>
        </w:rPr>
      </w:pPr>
      <w:r>
        <w:rPr>
          <w:rFonts w:hint="eastAsia"/>
          <w:sz w:val="28"/>
        </w:rPr>
        <w:t>万元</w:t>
      </w:r>
    </w:p>
    <w:p>
      <w:pPr>
        <w:rPr>
          <w:rFonts w:ascii="Times New Roman" w:hAnsi="Times New Roman"/>
          <w:color w:val="000000"/>
          <w:sz w:val="44"/>
          <w:szCs w:val="24"/>
        </w:rPr>
      </w:pPr>
    </w:p>
    <w:tbl>
      <w:tblPr>
        <w:tblStyle w:val="7"/>
        <w:tblW w:w="10212" w:type="dxa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5"/>
        <w:gridCol w:w="4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4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上年末地方政府债务余额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86,143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本年地方政府债务余额限额(预算数)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134,526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本年地方政府债务(转贷)收入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35,021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本年地方政府债务还本支出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6,368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本年采用其他方式化解的债务本金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2,753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年末地方政府债务余额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112,043</w:t>
            </w: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1"/>
        <w:gridCol w:w="4697"/>
        <w:gridCol w:w="3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0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 xml:space="preserve">2017年安国市本级政府性基金收入决算表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0269" w:type="dxa"/>
            <w:gridSpan w:val="3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科目编码</w:t>
            </w:r>
          </w:p>
        </w:tc>
        <w:tc>
          <w:tcPr>
            <w:tcW w:w="4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收入项目</w:t>
            </w:r>
          </w:p>
        </w:tc>
        <w:tc>
          <w:tcPr>
            <w:tcW w:w="3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政府性基金收入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92,713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1030166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核电站乏燃料处理处置基金收入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1030129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国家电影事业发展专项资金收入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1030149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大中型水库移民后期扶持基金收入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1030148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国有土地使用权出让收入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85,492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103014801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土地出让价款收入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85,760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103014802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补缴的土地价款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103014898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缴纳新增建设用地土地有偿使用费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-1,655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103014899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其他土地出让收入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1030144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城市公用事业附加收入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1030146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国有土地收益基金收入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5,115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1030147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农业土地开发资金收入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1030156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城市基础设施配套费收入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1030178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污水处理费收入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1030119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新型墙体材料专项基金收入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1030121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旅游发展基金收入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1030155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彩票公益金收入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103015501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福利彩票公益金收入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103015502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体育彩票公益金收入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96</w:t>
            </w:r>
          </w:p>
        </w:tc>
      </w:tr>
    </w:tbl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10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0"/>
        <w:gridCol w:w="5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0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36"/>
                <w:szCs w:val="36"/>
              </w:rPr>
            </w:pPr>
            <w:r>
              <w:rPr>
                <w:rFonts w:ascii="Arial" w:hAnsi="Arial" w:eastAsia="宋体" w:cs="Arial"/>
                <w:color w:val="000000"/>
                <w:sz w:val="36"/>
                <w:szCs w:val="36"/>
              </w:rPr>
              <w:t>2017年安国市本级政府性基金支出决算表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10400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支出项目</w:t>
            </w:r>
          </w:p>
        </w:tc>
        <w:tc>
          <w:tcPr>
            <w:tcW w:w="5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政府性基金支出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111,926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核电站乏燃料处理处置基金支出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国家电影事业发展专项资金相关支出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国家电影事业发展专项资金及对应专项债务收入安排的支出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其他国家电影事业发展专项资金支出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大中型水库移民后期扶持基金支出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移民补助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国有土地使用权出让相关支出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109,411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国有土地使用权出让收入及对应专项债务收入安排的支出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108,510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征地和拆迁补偿支出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90,710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城市建设支出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5,285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农村基础设施建设支出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补助被征地农民支出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土地出让业务支出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其他国有土地使用权出让收入安排的支出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8,497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国有土地使用权出让债务付息支出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国有土地使用权出让债务发行费用支出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城市公用事业附加相关支出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城市公用事业附加及对应专项债务收入安排的支出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城市公共设施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城市环境卫生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国有土地收益基金相关支出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国有土地收益基金及对应专项债务收入安排的支出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征地和拆迁补偿支出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农业土地开发资金相关支出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农业土地开发资金及对应专项债务收入安排的支出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城市基础设施配套费相关支出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城市基础设施配套费及对应专项债务收入安排的支出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城市公共设施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其他城市基础设施配套费安排的支出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污水处理费相关支出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污水处理费及对应专项债务收入安排的支出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代征手续费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其他污水处理费安排的支出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新型墙体材料专项基金相关支出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新型墙体材料专项基金及对应专项债务收入安排的支出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其他新型墙体材料专项基金支出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旅游发展基金支出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地方旅游开发项目补助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彩票公益金相关支出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彩票公益金及对应专项债务收入安排的支出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用于补充全国社会保障基金的彩票公益金支出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用于社会福利的彩票公益金支出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用于体育事业的彩票公益金支出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用于教育事业的彩票公益金支出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其他政府性基金相关支出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其他政府性基金及对应专项债务收入安排的支出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96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6063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65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 xml:space="preserve">2017年安国市本级政府性基金支出功能分类决算表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科目编码</w:t>
            </w:r>
          </w:p>
        </w:tc>
        <w:tc>
          <w:tcPr>
            <w:tcW w:w="6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支出项目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政府性基金支出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111,926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核电站乏燃料处理处置基金支出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国家电影事业发展专项资金相关支出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20707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国家电影事业发展专项资金及对应专项债务收入安排的支出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2070799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其他国家电影事业发展专项资金支出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20822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大中型水库移民后期扶持基金支出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2082201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移民补助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国有土地使用权出让相关支出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109,411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21208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国有土地使用权出让收入及对应专项债务收入安排的支出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108,510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2120801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征地和拆迁补偿支出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90,710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2120803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城市建设支出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5,285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2120804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农村基础设施建设支出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2120805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补助被征地农民支出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2120806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土地出让业务支出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2120899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其他国有土地使用权出让收入安排的支出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8,497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2320411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国有土地使用权出让债务付息支出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2330411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国有土地使用权出让债务发行费用支出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城市公用事业附加相关支出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21209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城市公用事业附加及对应专项债务收入安排的支出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2120901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城市公共设施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2120902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城市环境卫生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国有土地收益基金相关支出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21210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国有土地收益基金及对应专项债务收入安排的支出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2121001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征地和拆迁补偿支出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农业土地开发资金相关支出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21211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农业土地开发资金及对应专项债务收入安排的支出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城市基础设施配套费相关支出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21213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城市基础设施配套费及对应专项债务收入安排的支出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2121301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城市公共设施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2121399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其他城市基础设施配套费安排的支出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污水处理费相关支出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21214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污水处理费及对应专项债务收入安排的支出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2121402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代征手续费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2121499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其他污水处理费安排的支出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新型墙体材料专项基金相关支出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21561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新型墙体材料专项基金及对应专项债务收入安排的支出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2156199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其他新型墙体材料专项基金支出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21660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旅游发展基金支出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2166004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地方旅游开发项目补助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彩票公益金相关支出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22960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彩票公益金及对应专项债务收入安排的支出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2296001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用于补充全国社会保障基金的彩票公益金支出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2296002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用于社会福利的彩票公益金支出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2296003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用于体育事业的彩票公益金支出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2296004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用于教育事业的彩票公益金支出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其他政府性基金相关支出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22904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其他政府性基金及对应专项债务收入安排的支出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3953" w:rightChars="1797"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8307" w:type="dxa"/>
        <w:tblInd w:w="1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5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3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  <w:t>年度政府性基金预算专项转移支付分地区安排情况表</w:t>
            </w:r>
          </w:p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55" w:type="dxa"/>
            <w:vAlign w:val="top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552" w:type="dxa"/>
            <w:vAlign w:val="top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地区名称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ascii="宋体" w:hAnsi="宋体" w:eastAsia="宋体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ascii="宋体" w:hAnsi="宋体" w:eastAsia="宋体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ascii="宋体" w:hAnsi="宋体" w:eastAsia="宋体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ascii="宋体" w:hAnsi="宋体" w:eastAsia="宋体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……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未分配数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合计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说明：安国市乡镇不设国库，此表无数据</w:t>
            </w:r>
          </w:p>
        </w:tc>
      </w:tr>
    </w:tbl>
    <w:p>
      <w:pPr>
        <w:widowControl/>
        <w:autoSpaceDN w:val="0"/>
        <w:spacing w:line="360" w:lineRule="auto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8804" w:type="dxa"/>
        <w:tblInd w:w="1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0"/>
        <w:gridCol w:w="3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804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36"/>
                <w:szCs w:val="36"/>
              </w:rPr>
            </w:pPr>
            <w:r>
              <w:rPr>
                <w:rFonts w:ascii="Arial" w:hAnsi="Arial" w:eastAsia="宋体" w:cs="Arial"/>
                <w:color w:val="000000"/>
                <w:sz w:val="36"/>
                <w:szCs w:val="36"/>
              </w:rPr>
              <w:t>2017年安国市本级政府性基金支出</w:t>
            </w:r>
            <w:r>
              <w:rPr>
                <w:rFonts w:hint="eastAsia" w:ascii="Arial" w:hAnsi="Arial" w:eastAsia="宋体" w:cs="Arial"/>
                <w:color w:val="000000"/>
                <w:sz w:val="36"/>
                <w:szCs w:val="36"/>
              </w:rPr>
              <w:t>分项目</w:t>
            </w:r>
            <w:r>
              <w:rPr>
                <w:rFonts w:ascii="Arial" w:hAnsi="Arial" w:eastAsia="宋体" w:cs="Arial"/>
                <w:color w:val="000000"/>
                <w:sz w:val="36"/>
                <w:szCs w:val="36"/>
              </w:rPr>
              <w:t>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8804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支出项目</w:t>
            </w:r>
          </w:p>
        </w:tc>
        <w:tc>
          <w:tcPr>
            <w:tcW w:w="3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政府性基金支出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111,926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核电站乏燃料处理处置基金支出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国家电影事业发展专项资金相关支出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国家电影事业发展专项资金及对应专项债务收入安排的支出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其他国家电影事业发展专项资金支出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大中型水库移民后期扶持基金支出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移民补助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国有土地使用权出让相关支出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109,411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国有土地使用权出让收入及对应专项债务收入安排的支出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108,510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征地和拆迁补偿支出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90,710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城市建设支出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5,285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农村基础设施建设支出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补助被征地农民支出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土地出让业务支出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其他国有土地使用权出让收入安排的支出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8,497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国有土地使用权出让债务付息支出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国有土地使用权出让债务发行费用支出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城市公用事业附加相关支出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城市公用事业附加及对应专项债务收入安排的支出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城市公共设施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城市环境卫生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国有土地收益基金相关支出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国有土地收益基金及对应专项债务收入安排的支出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征地和拆迁补偿支出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农业土地开发资金相关支出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农业土地开发资金及对应专项债务收入安排的支出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城市基础设施配套费相关支出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城市基础设施配套费及对应专项债务收入安排的支出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城市公共设施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其他城市基础设施配套费安排的支出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污水处理费相关支出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污水处理费及对应专项债务收入安排的支出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代征手续费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其他污水处理费安排的支出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新型墙体材料专项基金相关支出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新型墙体材料专项基金及对应专项债务收入安排的支出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其他新型墙体材料专项基金支出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旅游发展基金支出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地方旅游开发项目补助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彩票公益金相关支出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彩票公益金及对应专项债务收入安排的支出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用于补充全国社会保障基金的彩票公益金支出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用于社会福利的彩票公益金支出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用于体育事业的彩票公益金支出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用于教育事业的彩票公益金支出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其他政府性基金相关支出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其他政府性基金及对应专项债务收入安排的支出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ind w:left="5032" w:right="4983"/>
        <w:rPr>
          <w:rFonts w:ascii="Times New Roman" w:hAnsi="Times New Roman" w:cs="Times New Roman"/>
          <w:color w:val="010302"/>
        </w:rPr>
        <w:sectPr>
          <w:type w:val="continuous"/>
          <w:pgSz w:w="11915" w:h="16846"/>
          <w:pgMar w:top="500" w:right="500" w:bottom="500" w:left="500" w:header="708" w:footer="708" w:gutter="0"/>
          <w:cols w:space="720" w:num="1"/>
          <w:docGrid w:linePitch="360" w:charSpace="0"/>
        </w:sectPr>
      </w:pPr>
      <w:r>
        <w:br w:type="page"/>
      </w:r>
    </w:p>
    <w:p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pPr w:leftFromText="180" w:rightFromText="180" w:horzAnchor="margin" w:tblpXSpec="center" w:tblpY="235"/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7"/>
        <w:gridCol w:w="1451"/>
        <w:gridCol w:w="1224"/>
        <w:gridCol w:w="3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8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2017年度河北安国市本级专项债务限额和余额情况表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685" w:type="dxa"/>
            <w:gridSpan w:val="4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5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专项债务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122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专项债券</w:t>
            </w:r>
          </w:p>
        </w:tc>
        <w:tc>
          <w:tcPr>
            <w:tcW w:w="30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其他专项债务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上年末地方政府债务余额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32,250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30,750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本年地方政府债务余额限额(预算数)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61,100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本年地方政府债务(转贷)收入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本年地方政府债务还本支出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本年采用其他方式化解的债务本金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年末地方政府债务余额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60,150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60,150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spacing w:after="241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>
      <w:pPr>
        <w:spacing w:after="241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pPr w:leftFromText="180" w:rightFromText="180" w:vertAnchor="text" w:horzAnchor="margin" w:tblpXSpec="center" w:tblpY="245"/>
        <w:tblW w:w="8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0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085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 xml:space="preserve">  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  <w:t xml:space="preserve">   </w:t>
            </w:r>
          </w:p>
          <w:p>
            <w:pPr>
              <w:widowControl/>
              <w:jc w:val="both"/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</w:pPr>
          </w:p>
          <w:p>
            <w:pPr>
              <w:widowControl/>
              <w:jc w:val="both"/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</w:pPr>
          </w:p>
          <w:p>
            <w:pPr>
              <w:widowControl/>
              <w:jc w:val="both"/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>201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  <w:t>7</w:t>
            </w: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>年度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  <w:t>安国市</w:t>
            </w: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>国有资本经营预算收入表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60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412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项目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方正仿宋_GBK" w:hAnsi="方正仿宋_GBK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color w:val="000000"/>
              </w:rPr>
              <w:t>一、利润收入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方正仿宋_GBK" w:hAnsi="方正仿宋_GBK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color w:val="000000"/>
              </w:rPr>
              <w:t>二、股利、股息收入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/>
              <w:rPr>
                <w:rFonts w:ascii="方正仿宋_GBK" w:hAnsi="方正仿宋_GBK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color w:val="000000"/>
              </w:rPr>
              <w:t>……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合计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0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说明：安国市财政局总决算无国有资本经营预算收入，本表无数据</w:t>
            </w: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autoSpaceDN w:val="0"/>
        <w:spacing w:line="360" w:lineRule="auto"/>
        <w:jc w:val="both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7"/>
        <w:tblpPr w:leftFromText="180" w:rightFromText="180" w:vertAnchor="text" w:horzAnchor="page" w:tblpX="1440" w:tblpY="-41"/>
        <w:tblW w:w="7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>201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  <w:t>7</w:t>
            </w: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>年度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  <w:t>安国市</w:t>
            </w: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>国有资本经营预算支出表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项目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方正仿宋_GBK" w:hAnsi="方正仿宋_GBK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一、本级支出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/>
              <w:rPr>
                <w:rFonts w:ascii="方正仿宋_GBK" w:hAnsi="方正仿宋_GBK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color w:val="000000"/>
              </w:rPr>
              <w:t>……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方正仿宋_GBK" w:hAnsi="方正仿宋_GBK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二、对下转移支付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/>
              <w:rPr>
                <w:rFonts w:ascii="方正仿宋_GBK" w:hAnsi="方正仿宋_GBK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color w:val="000000"/>
              </w:rPr>
              <w:t>……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合计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说明：安国市财政局总决算无国有资本经营预算支出，本表无数据</w:t>
            </w:r>
          </w:p>
        </w:tc>
      </w:tr>
    </w:tbl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7"/>
        <w:tblW w:w="8790" w:type="dxa"/>
        <w:tblInd w:w="10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2835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90" w:type="dxa"/>
            <w:gridSpan w:val="3"/>
            <w:vAlign w:val="top"/>
          </w:tcPr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>201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  <w:t>7</w:t>
            </w: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>年度国有资本经营预算本级支出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36"/>
                <w:szCs w:val="36"/>
              </w:rPr>
              <w:t>功能分类决算表</w:t>
            </w:r>
            <w:r>
              <w:rPr>
                <w:rFonts w:ascii="方正小标宋_GBK" w:hAnsi="方正小标宋_GBK" w:eastAsia="宋体" w:cs="Times New Roman"/>
                <w:color w:val="000000"/>
                <w:sz w:val="36"/>
                <w:szCs w:val="36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2775" w:type="dxa"/>
            <w:vAlign w:val="top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3180" w:type="dxa"/>
            <w:vAlign w:val="top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科目编码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科目名称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</w:rPr>
              <w:t>223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国有资本经营预算支出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</w:rPr>
              <w:t>22301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/>
              <w:rPr>
                <w:rFonts w:ascii="方正仿宋_GBK" w:hAnsi="方正仿宋_GBK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解决历史遗留问题及改革成本支出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2230101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厂办大集体改革支出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……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</w:rPr>
              <w:t>22302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国有企业资本金注入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2230201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国有经济结构调整支出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……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56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合计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7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说明：安国市财政局总决算无国有资本经营预算支出，本表无数据</w:t>
            </w:r>
          </w:p>
        </w:tc>
      </w:tr>
    </w:tbl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autoSpaceDN w:val="0"/>
        <w:spacing w:line="360" w:lineRule="auto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tbl>
      <w:tblPr>
        <w:tblStyle w:val="7"/>
        <w:tblW w:w="7938" w:type="dxa"/>
        <w:tblInd w:w="1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5"/>
        <w:gridCol w:w="369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  <w:t>年度国有资本经营预算专项转移支付分地区安排情况表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44" w:type="dxa"/>
            <w:gridSpan w:val="2"/>
            <w:vAlign w:val="top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4394" w:type="dxa"/>
            <w:vAlign w:val="top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地区名称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市（县、镇）名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……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未分配数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合计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说明：安国市财政局总决算无国有资本经营预算支出，本表无数据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938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方正小标宋_GBK" w:hAnsi="方正小标宋_GBK" w:eastAsia="宋体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方正小标宋_GBK" w:hAnsi="方正小标宋_GBK" w:eastAsia="宋体" w:cs="Times New Roman"/>
                <w:color w:val="000000"/>
                <w:sz w:val="28"/>
                <w:szCs w:val="28"/>
              </w:rPr>
              <w:t>年度国有资本经营预算专项转移支付分项目安排情况表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75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</w:tc>
        <w:tc>
          <w:tcPr>
            <w:tcW w:w="4763" w:type="dxa"/>
            <w:gridSpan w:val="2"/>
            <w:vAlign w:val="top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项目名称</w:t>
            </w:r>
          </w:p>
        </w:tc>
        <w:tc>
          <w:tcPr>
            <w:tcW w:w="47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方正书宋_GBK" w:eastAsia="宋体" w:cs="Times New Roman"/>
                <w:b/>
                <w:bCs/>
                <w:color w:val="000000"/>
              </w:rPr>
            </w:pPr>
            <w:r>
              <w:rPr>
                <w:rFonts w:ascii="方正书宋_GBK" w:hAnsi="方正书宋_GBK" w:eastAsia="宋体" w:cs="Times New Roman"/>
                <w:b/>
                <w:bCs/>
                <w:color w:val="000000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47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47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47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ascii="方正仿宋_GBK" w:hAnsi="方正仿宋_GBK" w:eastAsia="宋体" w:cs="Times New Roman"/>
                <w:b/>
                <w:bCs/>
                <w:color w:val="000000"/>
              </w:rPr>
              <w:t>合计</w:t>
            </w:r>
          </w:p>
        </w:tc>
        <w:tc>
          <w:tcPr>
            <w:tcW w:w="47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说明：安国市财政局总决算无国有资本经营预算支出，本表无数据</w:t>
            </w: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241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20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ind w:right="4983"/>
        <w:rPr>
          <w:rFonts w:ascii="Times New Roman" w:hAnsi="Times New Roman" w:cs="Times New Roman"/>
          <w:color w:val="010302"/>
        </w:rPr>
        <w:sectPr>
          <w:type w:val="continuous"/>
          <w:pgSz w:w="11915" w:h="16846"/>
          <w:pgMar w:top="500" w:right="500" w:bottom="500" w:left="500" w:header="708" w:footer="708" w:gutter="0"/>
          <w:cols w:space="720" w:num="1"/>
          <w:docGrid w:linePitch="360" w:charSpace="0"/>
        </w:sect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25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10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7"/>
        <w:gridCol w:w="6521"/>
        <w:gridCol w:w="2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945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36"/>
                <w:szCs w:val="36"/>
              </w:rPr>
            </w:pPr>
            <w:r>
              <w:rPr>
                <w:rFonts w:ascii="Arial" w:hAnsi="Arial" w:eastAsia="宋体" w:cs="Arial"/>
                <w:color w:val="000000"/>
                <w:sz w:val="36"/>
                <w:szCs w:val="36"/>
              </w:rPr>
              <w:t>2017年安国市本级社会保险基金决算收入表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36"/>
                <w:szCs w:val="36"/>
              </w:rPr>
            </w:pPr>
          </w:p>
        </w:tc>
        <w:tc>
          <w:tcPr>
            <w:tcW w:w="25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科目编码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决算数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一、企业职工基本养老保险基金收入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1020101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其中：   企业职工基本养老保险费收入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1020102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企业职工基本养老保险基金财政补贴收入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1020103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企业职工基本养老保险基金利息收入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1020199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其他企业职工基本养老保险基金收入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二、失业保险基金收入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1020201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其中： 失业保险费收入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1020203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失业保险基金利息收入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1020299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其他失业保险基金收入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三、城镇职工基本医疗保险基金收入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1020301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其中：城镇职工基本医疗保险费收入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1020303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城镇职工基本医疗保险基金利息收入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1020399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其他城镇职工基本医疗保险基金收入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10204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四、工伤保险基金收入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1020401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其中：工伤保险费收入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1020403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工伤保险基金利息收入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1020499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其他工伤保险基金收入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10205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五、生育保险基金收入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1020501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其中：生育保险费收入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1020502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生育保险基金财政补贴收入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1020503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生育保险基金利息收入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六、机关事业单位养老保险基金收入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1021101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其中：机关事业单位基本养老保险费收入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1021102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机关事业单位基本养老保险基金财政补贴收入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1021103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机关事业单位基本养老保险金利息收入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1021199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其他机关事业单位基本养老保险基金收入 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七、城乡居民基本养老保险基金收入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1021001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其中： 城乡居民基本养老保险基金缴费收入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1021002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城乡居民基本养老保险基金财政补贴收入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1021003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城乡居民基本养老保险基金利息收入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1021099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其他城乡居民基本养老保险基金收入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八、城乡居民基本医疗保险基金收入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1021201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其中： 城乡居民基本医疗保险基金缴费收入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1021202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城乡居民基本医疗保险基金财政补贴收入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1021203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城乡居民基本医疗保险基金利息收入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1021299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其他城乡居民基本医疗保险基金收入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left="7498" w:right="7447"/>
        <w:rPr>
          <w:rFonts w:ascii="Times New Roman" w:hAnsi="Times New Roman" w:cs="Times New Roman"/>
          <w:color w:val="010302"/>
        </w:rPr>
        <w:sectPr>
          <w:type w:val="continuous"/>
          <w:pgSz w:w="11915" w:h="16846"/>
          <w:pgMar w:top="500" w:right="500" w:bottom="500" w:left="500" w:header="708" w:footer="708" w:gutter="0"/>
          <w:cols w:space="720" w:num="1"/>
          <w:docGrid w:linePitch="360" w:charSpace="0"/>
        </w:sect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10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7215"/>
        <w:gridCol w:w="1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60" w:firstLineChars="350"/>
              <w:rPr>
                <w:rFonts w:ascii="Arial" w:hAnsi="Arial" w:eastAsia="宋体" w:cs="Arial"/>
                <w:color w:val="000000"/>
                <w:sz w:val="36"/>
                <w:szCs w:val="36"/>
              </w:rPr>
            </w:pPr>
            <w:r>
              <w:rPr>
                <w:rFonts w:ascii="Arial" w:hAnsi="Arial" w:eastAsia="宋体" w:cs="Arial"/>
                <w:color w:val="000000"/>
                <w:sz w:val="36"/>
                <w:szCs w:val="36"/>
              </w:rPr>
              <w:t>2017年安国市本级社会保险基金支出功能分类决算表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科目编码 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科目名称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决算数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一、企业职工基本养老保险基金支出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2090101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其中： 基本养老金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2090103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丧葬抚恤补助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2090199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其他企业职工基本养老保险基金支出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20902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二、失业保险基金支出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2090201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其中：  失业保险金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2090202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医疗保险费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2090299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其他失业保险基金支出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20903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三、城镇职工基本医疗保险基金支出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2090301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其中：   城镇职工基本医疗保险统筹基金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2090302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城镇职工基本医疗保险个人账户基金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20904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四、工伤保险基金支出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2090401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其中： 工伤保险待遇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2090402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劳动能力鉴定支出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2090403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工伤预防费用支出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2090499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其他工伤保险基金支出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20905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五、生育保险基金支出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2090501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其中：  生育医疗费用支出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2090502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生育津贴支出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20910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六、城乡居民基本养老保险基金支出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2091001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其中：基础养老金支出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2091099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其他城乡居民基本养老保险基金支出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20911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七、机关事业单位养老保险基金支出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2091101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其中：  基本养老金支出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2091199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其他机关事业单位养老保险基金支出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20912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八、城乡居民基本医疗保险基金支出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2091201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其中： 城乡居民基本医疗保险基金医疗待遇支出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2091299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其他城乡居民基本医疗保险基金支出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after="15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  <w:sectPr>
          <w:pgSz w:w="11915" w:h="16846"/>
          <w:pgMar w:top="500" w:right="500" w:bottom="500" w:left="500" w:header="708" w:footer="708" w:gutter="0"/>
          <w:cols w:space="720" w:num="1"/>
          <w:docGrid w:linePitch="360" w:charSpace="0"/>
        </w:sect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ind w:right="1339"/>
        <w:jc w:val="center"/>
        <w:rPr>
          <w:rFonts w:ascii="Times New Roman" w:hAnsi="Times New Roman" w:cs="Times New Roman"/>
          <w:color w:val="010302"/>
        </w:rPr>
      </w:pPr>
      <w:r>
        <w:rPr>
          <w:rFonts w:hint="eastAsia" w:ascii="Arial" w:hAnsi="Arial" w:cs="Arial"/>
          <w:color w:val="000000"/>
          <w:sz w:val="49"/>
          <w:szCs w:val="49"/>
          <w:lang w:val="en-US" w:eastAsia="zh-CN"/>
        </w:rPr>
        <w:t xml:space="preserve">          </w:t>
      </w:r>
      <w:r>
        <w:rPr>
          <w:rFonts w:ascii="Arial" w:hAnsi="Arial" w:cs="Arial"/>
          <w:color w:val="000000"/>
          <w:sz w:val="49"/>
          <w:szCs w:val="49"/>
        </w:rPr>
        <w:t>第三部分</w:t>
      </w:r>
    </w:p>
    <w:p>
      <w:pPr>
        <w:ind w:left="1600" w:right="1339" w:firstLine="3976"/>
        <w:jc w:val="center"/>
        <w:rPr>
          <w:rFonts w:ascii="Times New Roman" w:hAnsi="Times New Roman" w:cs="Times New Roman"/>
          <w:color w:val="010302"/>
        </w:rPr>
      </w:pPr>
    </w:p>
    <w:p>
      <w:pPr>
        <w:ind w:left="1600" w:right="1339"/>
        <w:jc w:val="center"/>
        <w:rPr>
          <w:rFonts w:hint="eastAsia" w:ascii="Arial" w:hAnsi="Arial" w:cs="Arial"/>
          <w:color w:val="000000"/>
          <w:sz w:val="36"/>
          <w:szCs w:val="49"/>
        </w:rPr>
      </w:pPr>
      <w:r>
        <w:rPr>
          <w:rFonts w:ascii="Arial" w:hAnsi="Arial" w:cs="Arial"/>
          <w:color w:val="000000"/>
          <w:sz w:val="36"/>
          <w:szCs w:val="49"/>
        </w:rPr>
        <w:t>2017年</w:t>
      </w:r>
      <w:r>
        <w:rPr>
          <w:rFonts w:hint="eastAsia" w:ascii="Arial" w:hAnsi="Arial" w:cs="Arial"/>
          <w:color w:val="000000"/>
          <w:sz w:val="36"/>
          <w:szCs w:val="49"/>
        </w:rPr>
        <w:t>安国市</w:t>
      </w:r>
    </w:p>
    <w:p>
      <w:pPr>
        <w:ind w:left="1600" w:right="1339"/>
        <w:jc w:val="center"/>
        <w:rPr>
          <w:rFonts w:ascii="Times New Roman" w:hAnsi="Times New Roman" w:cs="Times New Roman"/>
          <w:color w:val="010302"/>
          <w:sz w:val="16"/>
        </w:rPr>
      </w:pPr>
      <w:r>
        <w:rPr>
          <w:rFonts w:hint="eastAsia" w:ascii="Arial" w:hAnsi="Arial" w:cs="Arial"/>
          <w:color w:val="000000"/>
          <w:sz w:val="36"/>
          <w:szCs w:val="49"/>
        </w:rPr>
        <w:t>本级</w:t>
      </w:r>
      <w:r>
        <w:rPr>
          <w:rFonts w:ascii="Arial" w:hAnsi="Arial" w:cs="Arial"/>
          <w:color w:val="000000"/>
          <w:sz w:val="36"/>
          <w:szCs w:val="49"/>
        </w:rPr>
        <w:t>决算公开有关情况的说明</w:t>
      </w:r>
    </w:p>
    <w:p>
      <w:pPr>
        <w:jc w:val="center"/>
        <w:rPr>
          <w:rFonts w:ascii="Times New Roman" w:hAnsi="Times New Roman"/>
          <w:color w:val="000000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left="200" w:right="0" w:firstLine="960" w:firstLineChars="200"/>
        <w:jc w:val="left"/>
        <w:textAlignment w:val="auto"/>
        <w:outlineLvl w:val="9"/>
        <w:rPr>
          <w:rFonts w:hint="eastAsia" w:ascii="宋体" w:hAnsi="宋体" w:eastAsia="宋体" w:cs="黑体"/>
          <w:spacing w:val="80"/>
          <w:sz w:val="32"/>
          <w:szCs w:val="32"/>
        </w:rPr>
      </w:pP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sz w:val="32"/>
          <w:szCs w:val="32"/>
        </w:rPr>
        <w:t>一般公共预算财政转移支付安排、执行情况说明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2017年，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上级对我市</w:t>
      </w:r>
      <w:r>
        <w:rPr>
          <w:rFonts w:hint="eastAsia" w:ascii="宋体" w:hAnsi="宋体" w:eastAsia="宋体" w:cs="宋体"/>
          <w:sz w:val="32"/>
          <w:szCs w:val="32"/>
        </w:rPr>
        <w:t>一般公共预算转移支付总计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109279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元，其中：税收返还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6325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元，一般性转移支付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71563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 xml:space="preserve"> 元、专项转移支付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31391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 xml:space="preserve">元。 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 xml:space="preserve">举借债务情况说明 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进一步加强地方政府性债务管理，建立“借、用、还”相统一的管控机制，切实防范财政运行风险。</w:t>
      </w:r>
      <w:r>
        <w:rPr>
          <w:rFonts w:hint="eastAsia" w:ascii="宋体" w:hAnsi="宋体" w:eastAsia="宋体" w:cs="宋体"/>
          <w:sz w:val="32"/>
          <w:szCs w:val="32"/>
        </w:rPr>
        <w:t>2017年，安国市本级新增政府债务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35021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元，其中：一般政府债券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5621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元，专项债券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29400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元。此外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，按</w:t>
      </w:r>
      <w:r>
        <w:rPr>
          <w:rFonts w:hint="eastAsia" w:ascii="宋体" w:hAnsi="宋体" w:eastAsia="宋体" w:cs="宋体"/>
          <w:sz w:val="32"/>
          <w:szCs w:val="32"/>
        </w:rPr>
        <w:t>排政府置换债券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6368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元，主要用于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城乡社区建设支出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中小学校舍建设支出</w:t>
      </w:r>
      <w:r>
        <w:rPr>
          <w:rFonts w:hint="eastAsia" w:ascii="宋体" w:hAnsi="宋体" w:eastAsia="宋体" w:cs="宋体"/>
          <w:sz w:val="32"/>
          <w:szCs w:val="32"/>
        </w:rPr>
        <w:t xml:space="preserve">等。 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 xml:space="preserve">“三公”经费支出情况说明 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2017年，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我市</w:t>
      </w:r>
      <w:r>
        <w:rPr>
          <w:rFonts w:hint="eastAsia" w:ascii="宋体" w:hAnsi="宋体" w:eastAsia="宋体" w:cs="宋体"/>
          <w:sz w:val="32"/>
          <w:szCs w:val="32"/>
        </w:rPr>
        <w:t>行政事业单位一般公共预算“三公”经费支出合计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532.72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元，比年初预算少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277.17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元。其中：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因公出国（境）经费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13.8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元，比预算少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0.5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元，比上年多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0.4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元；公务用车购置及运维费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482.86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元，比预算少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194.9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 xml:space="preserve">元，比上年少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320.12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元；公务接待费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36.06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元，比预算少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81.77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元，比上年少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464.97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元。因公出国（境）费团组数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个，因公出国（境）人次数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个；公务车购置数量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辆；国内公务接待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179</w:t>
      </w:r>
      <w:r>
        <w:rPr>
          <w:rFonts w:hint="eastAsia" w:ascii="宋体" w:hAnsi="宋体" w:eastAsia="宋体" w:cs="宋体"/>
          <w:sz w:val="32"/>
          <w:szCs w:val="32"/>
        </w:rPr>
        <w:t>批次（个），其中，外事接待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 xml:space="preserve"> 批次（个）；国内公务接待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1781</w:t>
      </w:r>
      <w:r>
        <w:rPr>
          <w:rFonts w:hint="eastAsia" w:ascii="宋体" w:hAnsi="宋体" w:eastAsia="宋体" w:cs="宋体"/>
          <w:sz w:val="32"/>
          <w:szCs w:val="32"/>
        </w:rPr>
        <w:t xml:space="preserve">人次（人），其中，外事接待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 xml:space="preserve">人次（人）。   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总体来看，2017年度“三公”经费支出较预算数有较大降幅，主要是2017年加强“三公”经费支出管理，强化预算约束，规范统计报送制度，大力压减“三公” 经费支出，严格落实中央八项规定和省政府“约法三章”有关政策要求，压减成效明显。 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 xml:space="preserve">行政运行经费支出情况说明 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2017年度部门决算汇总数据显示，2017年省级行政事业单位机关运行经费支出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4543.85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 xml:space="preserve">元。 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 xml:space="preserve">政府采购情况说明 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据2017年度部门决算统计，2017年行政事业单位政府采购规模达到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21556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元，比上年增加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7785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元，同比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26.53</w:t>
      </w:r>
      <w:r>
        <w:rPr>
          <w:rFonts w:hint="eastAsia" w:ascii="宋体" w:hAnsi="宋体" w:eastAsia="宋体" w:cs="宋体"/>
          <w:sz w:val="32"/>
          <w:szCs w:val="32"/>
        </w:rPr>
        <w:t>%，其 中：货物类采购规模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33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30.87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元，工程类采购规模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13883.9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 服务类采购规模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4342.02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6、财政转移支付情况说明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我市各乡镇不设国库，没有对下转移支付说明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 xml:space="preserve">绩效预算工作开展情况说明 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认真贯彻落实十九大“建立全面规范透明、标准科学、约束有力的预算制度，全面实施绩效管理”的改革部署和省政府《关于深化绩效预算管理改革的意见》要求，努力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构建预算编制有目标、预算执行有监控、预算完成有评价、评价结果有应用、 绩效缺失有问责”的全过程绩效管理机制基础上，多方面持续用力，进一步推进全省绩效预算管理科学化、规范化、系统化。持续完善职责活动目录和绩效目标指标。突出问题导向，重新对部门“部门职责—工作活动”目录体系和目标指标进行修订完善。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对</w:t>
      </w:r>
      <w:r>
        <w:rPr>
          <w:rFonts w:hint="eastAsia" w:ascii="宋体" w:hAnsi="宋体" w:eastAsia="宋体" w:cs="宋体"/>
          <w:sz w:val="32"/>
          <w:szCs w:val="32"/>
        </w:rPr>
        <w:t xml:space="preserve">重点支出绩效目标指标，按照绩效目标具体明确、绩效指标科学合理、评价标准切实可行的原则进行审核评估。 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优化部门绩效自评方式，由以往要求部门对部门职责、工作活动、预算项目开展自评，变为财政部门统一制订专项资金绩效评价目录清单，部门再根据目录对分管的专项资金开展绩效评价，提升了绩效评价的针对性和实效性。</w:t>
      </w:r>
    </w:p>
    <w:p>
      <w:pPr>
        <w:widowControl w:val="0"/>
        <w:wordWrap/>
        <w:adjustRightInd/>
        <w:snapToGrid/>
        <w:spacing w:line="360" w:lineRule="auto"/>
        <w:ind w:right="0" w:firstLine="9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sectPr>
      <w:type w:val="continuous"/>
      <w:pgSz w:w="11915" w:h="1684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93E5D"/>
    <w:rsid w:val="00040845"/>
    <w:rsid w:val="00042ECC"/>
    <w:rsid w:val="0005283B"/>
    <w:rsid w:val="00174D46"/>
    <w:rsid w:val="00176AD0"/>
    <w:rsid w:val="0018063F"/>
    <w:rsid w:val="00265BA7"/>
    <w:rsid w:val="002A0654"/>
    <w:rsid w:val="002A0CC8"/>
    <w:rsid w:val="00302327"/>
    <w:rsid w:val="00335662"/>
    <w:rsid w:val="00371182"/>
    <w:rsid w:val="00391E6F"/>
    <w:rsid w:val="003B4771"/>
    <w:rsid w:val="003E389B"/>
    <w:rsid w:val="004A5CEB"/>
    <w:rsid w:val="00517004"/>
    <w:rsid w:val="005309B4"/>
    <w:rsid w:val="005379B5"/>
    <w:rsid w:val="005723CB"/>
    <w:rsid w:val="00591D1E"/>
    <w:rsid w:val="00596474"/>
    <w:rsid w:val="005B25C1"/>
    <w:rsid w:val="005B3774"/>
    <w:rsid w:val="005F1485"/>
    <w:rsid w:val="0062425D"/>
    <w:rsid w:val="00663417"/>
    <w:rsid w:val="007C754F"/>
    <w:rsid w:val="00837BAC"/>
    <w:rsid w:val="00856484"/>
    <w:rsid w:val="00880842"/>
    <w:rsid w:val="008A5BA3"/>
    <w:rsid w:val="008B40CD"/>
    <w:rsid w:val="009420AE"/>
    <w:rsid w:val="009E144F"/>
    <w:rsid w:val="00A43F7F"/>
    <w:rsid w:val="00A535A0"/>
    <w:rsid w:val="00B04AEA"/>
    <w:rsid w:val="00B64F90"/>
    <w:rsid w:val="00B75646"/>
    <w:rsid w:val="00BD494A"/>
    <w:rsid w:val="00C23E3B"/>
    <w:rsid w:val="00CB1193"/>
    <w:rsid w:val="00CF3362"/>
    <w:rsid w:val="00D732CE"/>
    <w:rsid w:val="00DD4BB0"/>
    <w:rsid w:val="00DF3646"/>
    <w:rsid w:val="00E808E7"/>
    <w:rsid w:val="00E8532C"/>
    <w:rsid w:val="00ED19A3"/>
    <w:rsid w:val="00F93E5D"/>
    <w:rsid w:val="00FB460D"/>
    <w:rsid w:val="00FD576B"/>
    <w:rsid w:val="03EE1902"/>
    <w:rsid w:val="043A3F7F"/>
    <w:rsid w:val="1922234A"/>
    <w:rsid w:val="1B142779"/>
    <w:rsid w:val="261B3491"/>
    <w:rsid w:val="276B40B8"/>
    <w:rsid w:val="325B51AB"/>
    <w:rsid w:val="3BC52C1E"/>
    <w:rsid w:val="3DAD4CBD"/>
    <w:rsid w:val="3F4A37E5"/>
    <w:rsid w:val="44146C41"/>
    <w:rsid w:val="4888168E"/>
    <w:rsid w:val="4AD25D50"/>
    <w:rsid w:val="4C787385"/>
    <w:rsid w:val="4CC51A03"/>
    <w:rsid w:val="4F7C2E75"/>
    <w:rsid w:val="58171515"/>
    <w:rsid w:val="5AE4292D"/>
    <w:rsid w:val="60E96934"/>
    <w:rsid w:val="62E742D1"/>
    <w:rsid w:val="65EA7DC1"/>
    <w:rsid w:val="6B977093"/>
    <w:rsid w:val="72DD3A19"/>
    <w:rsid w:val="756338A7"/>
    <w:rsid w:val="7D9D7924"/>
    <w:rsid w:val="7E76508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宋体" w:cs="黑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Times New Roman" w:hAnsi="Times New Roman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ody Text"/>
    <w:basedOn w:val="1"/>
    <w:qFormat/>
    <w:uiPriority w:val="1"/>
    <w:pPr>
      <w:spacing w:before="159"/>
      <w:ind w:left="511"/>
    </w:pPr>
    <w:rPr>
      <w:rFonts w:ascii="Algerian" w:hAnsi="Algerian" w:eastAsia="Algerian"/>
      <w:sz w:val="24"/>
      <w:szCs w:val="24"/>
    </w:rPr>
  </w:style>
  <w:style w:type="table" w:styleId="8">
    <w:name w:val="Table Grid"/>
    <w:basedOn w:val="9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  <w:style w:type="table" w:customStyle="1" w:styleId="9">
    <w:name w:val="Table Normal"/>
    <w:unhideWhenUsed/>
    <w:qFormat/>
    <w:uiPriority w:val="2"/>
    <w:tblPr>
      <w:tblStyle w:val="7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标题 2 Char"/>
    <w:basedOn w:val="6"/>
    <w:link w:val="3"/>
    <w:uiPriority w:val="9"/>
    <w:rPr>
      <w:rFonts w:ascii="Times New Roman" w:hAnsi="Times New Roman" w:eastAsia="宋体" w:cs="黑体"/>
      <w:b/>
      <w:bCs/>
      <w:sz w:val="32"/>
      <w:szCs w:val="32"/>
    </w:rPr>
  </w:style>
  <w:style w:type="character" w:customStyle="1" w:styleId="13">
    <w:name w:val="标题 3 Char"/>
    <w:basedOn w:val="6"/>
    <w:link w:val="4"/>
    <w:uiPriority w:val="9"/>
    <w:rPr>
      <w:b/>
      <w:bCs/>
      <w:sz w:val="32"/>
      <w:szCs w:val="32"/>
    </w:rPr>
  </w:style>
  <w:style w:type="character" w:customStyle="1" w:styleId="14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70</Pages>
  <Words>8416</Words>
  <Characters>47973</Characters>
  <Lines>399</Lines>
  <Paragraphs>112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2018-09-25T00:56:00Z</dcterms:created>
  <cp:lastModifiedBy>Administrator</cp:lastModifiedBy>
  <dcterms:modified xsi:type="dcterms:W3CDTF">2018-09-28T03:28:50Z</dcterms:modified>
  <dc:title>_x000B_2017年度安国市本级财政决算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